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F44566" w:rsidRDefault="00F4456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F44566" w:rsidRPr="00BF0354" w:rsidRDefault="00F44566"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F44566" w:rsidRDefault="00F44566" w:rsidP="00BF7EB9">
                      <w:pPr>
                        <w:pStyle w:val="Untertitel"/>
                        <w:rPr>
                          <w:b/>
                        </w:rPr>
                      </w:pPr>
                      <w:r>
                        <w:rPr>
                          <w:b/>
                        </w:rPr>
                        <w:t>MSE - Masterthesis</w:t>
                      </w:r>
                    </w:p>
                    <w:p w:rsidR="00F44566" w:rsidRPr="00BF0354" w:rsidRDefault="00F44566" w:rsidP="00BF7EB9">
                      <w:pPr>
                        <w:pStyle w:val="Untertitel"/>
                      </w:pPr>
                      <w:r w:rsidRPr="00BF0354">
                        <w:t>im Studiengang</w:t>
                      </w:r>
                      <w:r w:rsidRPr="00BF0354">
                        <w:br/>
                      </w:r>
                      <w:r>
                        <w:t>Elektro- und Informationstechnik</w:t>
                      </w:r>
                    </w:p>
                    <w:p w:rsidR="00F44566" w:rsidRDefault="00F44566" w:rsidP="005D26BD">
                      <w:pPr>
                        <w:pStyle w:val="Untertitel"/>
                      </w:pPr>
                      <w:r>
                        <w:t>vorgelegt von</w:t>
                      </w:r>
                    </w:p>
                    <w:p w:rsidR="00F44566" w:rsidRDefault="00F44566" w:rsidP="00BA7590">
                      <w:pPr>
                        <w:pStyle w:val="Untertitel"/>
                      </w:pPr>
                      <w:r>
                        <w:rPr>
                          <w:b/>
                        </w:rPr>
                        <w:t>Attila Horvath</w:t>
                      </w:r>
                      <w:r>
                        <w:rPr>
                          <w:b/>
                        </w:rPr>
                        <w:br/>
                      </w:r>
                    </w:p>
                    <w:p w:rsidR="00F44566" w:rsidRPr="00BA7590" w:rsidRDefault="00F4456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4566" w:rsidRPr="00BF0354" w:rsidRDefault="00F4456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F44566" w:rsidRPr="00BF0354" w:rsidRDefault="00F4456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6049154"/>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6049155"/>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F24520"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F0748E">
        <w:t>Eingesetzt</w:t>
      </w:r>
      <w:r w:rsidR="00AB34D0">
        <w:t xml:space="preserve">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6049156"/>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6049157"/>
      <w:r>
        <w:lastRenderedPageBreak/>
        <w:t>Inhaltsverzeichnis</w:t>
      </w:r>
      <w:bookmarkEnd w:id="6"/>
    </w:p>
    <w:p w:rsidR="00F0748E"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F0748E">
        <w:t>Ehrenwörtliche Erklärung</w:t>
      </w:r>
      <w:r w:rsidR="00F0748E">
        <w:tab/>
      </w:r>
      <w:r w:rsidR="00F0748E">
        <w:fldChar w:fldCharType="begin"/>
      </w:r>
      <w:r w:rsidR="00F0748E">
        <w:instrText xml:space="preserve"> PAGEREF _Toc536049154 \h </w:instrText>
      </w:r>
      <w:r w:rsidR="00F0748E">
        <w:fldChar w:fldCharType="separate"/>
      </w:r>
      <w:r w:rsidR="00F0748E">
        <w:t>2</w:t>
      </w:r>
      <w:r w:rsidR="00F0748E">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_Toc536049155 \h </w:instrText>
      </w:r>
      <w:r>
        <w:fldChar w:fldCharType="separate"/>
      </w:r>
      <w:r>
        <w:t>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Abstract</w:t>
      </w:r>
      <w:r>
        <w:tab/>
      </w:r>
      <w:r>
        <w:fldChar w:fldCharType="begin"/>
      </w:r>
      <w:r>
        <w:instrText xml:space="preserve"> PAGEREF _Toc536049156 \h </w:instrText>
      </w:r>
      <w:r>
        <w:fldChar w:fldCharType="separate"/>
      </w:r>
      <w:r>
        <w:t>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_Toc536049157 \h </w:instrText>
      </w:r>
      <w:r>
        <w:fldChar w:fldCharType="separate"/>
      </w:r>
      <w:r>
        <w:t>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_Toc536049158 \h </w:instrText>
      </w:r>
      <w:r>
        <w:fldChar w:fldCharType="separate"/>
      </w:r>
      <w:r>
        <w:t>7</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_Toc536049159 \h </w:instrText>
      </w:r>
      <w:r>
        <w:fldChar w:fldCharType="separate"/>
      </w:r>
      <w:r>
        <w:t>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_Toc536049160 \h </w:instrText>
      </w:r>
      <w:r>
        <w:fldChar w:fldCharType="separate"/>
      </w:r>
      <w:r>
        <w:t>10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_Toc536049161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_Toc536049162 \h </w:instrText>
      </w:r>
      <w:r>
        <w:fldChar w:fldCharType="separate"/>
      </w:r>
      <w:r>
        <w:t>11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_Toc536049163 \h </w:instrText>
      </w:r>
      <w:r>
        <w:fldChar w:fldCharType="separate"/>
      </w:r>
      <w:r>
        <w:t>12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_Toc536049164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_Toc536049165 \h </w:instrText>
      </w:r>
      <w:r>
        <w:fldChar w:fldCharType="separate"/>
      </w:r>
      <w:r>
        <w:t>13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_Toc536049166 \h </w:instrText>
      </w:r>
      <w:r>
        <w:fldChar w:fldCharType="separate"/>
      </w:r>
      <w:r>
        <w:t>14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_Toc536049167 \h </w:instrText>
      </w:r>
      <w:r>
        <w:fldChar w:fldCharType="separate"/>
      </w:r>
      <w:r>
        <w:t>15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_Toc536049168 \h </w:instrText>
      </w:r>
      <w:r>
        <w:fldChar w:fldCharType="separate"/>
      </w:r>
      <w:r>
        <w:t>16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_Toc536049169 \h </w:instrText>
      </w:r>
      <w:r>
        <w:fldChar w:fldCharType="separate"/>
      </w:r>
      <w:r>
        <w:t>17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_Toc536049170 \h </w:instrText>
      </w:r>
      <w:r>
        <w:fldChar w:fldCharType="separate"/>
      </w:r>
      <w:r>
        <w:t>18</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_Toc536049171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_Toc536049172 \h </w:instrText>
      </w:r>
      <w:r>
        <w:fldChar w:fldCharType="separate"/>
      </w:r>
      <w:r>
        <w:t>20</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rsidRPr="00F0748E">
        <w:rPr>
          <w:lang w:val="de-CH"/>
        </w:rPr>
        <w:t>4.2</w:t>
      </w:r>
      <w:r>
        <w:rPr>
          <w:rFonts w:asciiTheme="minorHAnsi" w:eastAsiaTheme="minorEastAsia" w:hAnsiTheme="minorHAnsi" w:cstheme="minorBidi"/>
          <w:sz w:val="22"/>
          <w:szCs w:val="22"/>
          <w:lang w:val="de-CH" w:eastAsia="de-CH"/>
        </w:rPr>
        <w:tab/>
      </w:r>
      <w:r w:rsidRPr="00F0748E">
        <w:rPr>
          <w:lang w:val="de-CH"/>
        </w:rPr>
        <w:t>Pyrheliometer</w:t>
      </w:r>
      <w:r>
        <w:tab/>
      </w:r>
      <w:r>
        <w:fldChar w:fldCharType="begin"/>
      </w:r>
      <w:r>
        <w:instrText xml:space="preserve"> PAGEREF _Toc536049173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_Toc536049174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_Toc536049175 \h </w:instrText>
      </w:r>
      <w:r>
        <w:fldChar w:fldCharType="separate"/>
      </w:r>
      <w:r>
        <w:t>21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_Toc536049176 \h </w:instrText>
      </w:r>
      <w:r>
        <w:fldChar w:fldCharType="separate"/>
      </w:r>
      <w:r>
        <w:t>22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524975">
        <w:rPr>
          <w:iCs/>
        </w:rPr>
        <w:t>zirkumsolare</w:t>
      </w:r>
      <w:r>
        <w:t xml:space="preserve"> Sonnenstrahlung</w:t>
      </w:r>
      <w:r>
        <w:tab/>
      </w:r>
      <w:r>
        <w:fldChar w:fldCharType="begin"/>
      </w:r>
      <w:r>
        <w:instrText xml:space="preserve"> PAGEREF _Toc536049177 \h </w:instrText>
      </w:r>
      <w:r>
        <w:fldChar w:fldCharType="separate"/>
      </w:r>
      <w:r>
        <w:t>22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524975">
        <w:rPr>
          <w:color w:val="000000" w:themeColor="text1"/>
        </w:rPr>
        <w:t>Sky</w:t>
      </w:r>
      <w:r>
        <w:t xml:space="preserve"> Cameras - Stand der Technik</w:t>
      </w:r>
      <w:r>
        <w:tab/>
      </w:r>
      <w:r>
        <w:fldChar w:fldCharType="begin"/>
      </w:r>
      <w:r>
        <w:instrText xml:space="preserve"> PAGEREF _Toc536049178 \h </w:instrText>
      </w:r>
      <w:r>
        <w:fldChar w:fldCharType="separate"/>
      </w:r>
      <w:r>
        <w:t>23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Sky Cameras und Fotografie</w:t>
      </w:r>
      <w:r>
        <w:tab/>
      </w:r>
      <w:r>
        <w:fldChar w:fldCharType="begin"/>
      </w:r>
      <w:r>
        <w:instrText xml:space="preserve"> PAGEREF _Toc536049179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_Toc536049180 \h </w:instrText>
      </w:r>
      <w:r>
        <w:fldChar w:fldCharType="separate"/>
      </w:r>
      <w:r>
        <w:t>24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_Toc536049181 \h </w:instrText>
      </w:r>
      <w:r>
        <w:fldChar w:fldCharType="separate"/>
      </w:r>
      <w:r>
        <w:t>25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_Toc536049182 \h </w:instrText>
      </w:r>
      <w:r>
        <w:fldChar w:fldCharType="separate"/>
      </w:r>
      <w:r>
        <w:t>26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_Toc536049183 \h </w:instrText>
      </w:r>
      <w:r>
        <w:fldChar w:fldCharType="separate"/>
      </w:r>
      <w:r>
        <w:t>29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_Toc536049184 \h </w:instrText>
      </w:r>
      <w:r>
        <w:fldChar w:fldCharType="separate"/>
      </w:r>
      <w:r>
        <w:t>30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_Toc536049185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_Toc536049186 \h </w:instrText>
      </w:r>
      <w:r>
        <w:fldChar w:fldCharType="separate"/>
      </w:r>
      <w:r>
        <w:t>32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_Toc536049187 \h </w:instrText>
      </w:r>
      <w:r>
        <w:fldChar w:fldCharType="separate"/>
      </w:r>
      <w:r>
        <w:t>33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lastRenderedPageBreak/>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_Toc536049188 \h </w:instrText>
      </w:r>
      <w:r>
        <w:fldChar w:fldCharType="separate"/>
      </w:r>
      <w:r>
        <w:t>35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_Toc536049189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_Toc536049190 \h </w:instrText>
      </w:r>
      <w:r>
        <w:fldChar w:fldCharType="separate"/>
      </w:r>
      <w:r>
        <w:t>36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_Toc536049191 \h </w:instrText>
      </w:r>
      <w:r>
        <w:fldChar w:fldCharType="separate"/>
      </w:r>
      <w:r>
        <w:t>37</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_Toc536049192 \h </w:instrText>
      </w:r>
      <w:r>
        <w:fldChar w:fldCharType="separate"/>
      </w:r>
      <w:r>
        <w:t>38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_Toc536049193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_Toc536049194 \h </w:instrText>
      </w:r>
      <w:r>
        <w:fldChar w:fldCharType="separate"/>
      </w:r>
      <w:r>
        <w:t>39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Fischaugenobjektiv</w:t>
      </w:r>
      <w:r>
        <w:tab/>
      </w:r>
      <w:r>
        <w:fldChar w:fldCharType="begin"/>
      </w:r>
      <w:r>
        <w:instrText xml:space="preserve"> PAGEREF _Toc536049195 \h </w:instrText>
      </w:r>
      <w:r>
        <w:fldChar w:fldCharType="separate"/>
      </w:r>
      <w:r>
        <w:t>41</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Kalibrierung der ProSekKa Sky Camera</w:t>
      </w:r>
      <w:r>
        <w:tab/>
      </w:r>
      <w:r>
        <w:fldChar w:fldCharType="begin"/>
      </w:r>
      <w:r>
        <w:instrText xml:space="preserve"> PAGEREF _Toc536049196 \h </w:instrText>
      </w:r>
      <w:r>
        <w:fldChar w:fldCharType="separate"/>
      </w:r>
      <w:r>
        <w:t>41</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_Toc536049197 \h </w:instrText>
      </w:r>
      <w:r>
        <w:fldChar w:fldCharType="separate"/>
      </w:r>
      <w:r>
        <w:t>43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_Toc536049198 \h </w:instrText>
      </w:r>
      <w:r>
        <w:fldChar w:fldCharType="separate"/>
      </w:r>
      <w:r>
        <w:t>44</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_Toc536049199 \h </w:instrText>
      </w:r>
      <w:r>
        <w:fldChar w:fldCharType="separate"/>
      </w:r>
      <w:r>
        <w:t>44</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_Toc536049200 \h </w:instrText>
      </w:r>
      <w:r>
        <w:fldChar w:fldCharType="separate"/>
      </w:r>
      <w:r>
        <w:t>45</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_Toc536049201 \h </w:instrText>
      </w:r>
      <w:r>
        <w:fldChar w:fldCharType="separate"/>
      </w:r>
      <w:r>
        <w:t>46</w:t>
      </w:r>
      <w:r>
        <w:fldChar w:fldCharType="end"/>
      </w:r>
    </w:p>
    <w:p w:rsidR="00F0748E" w:rsidRDefault="00F0748E">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_Toc536049202 \h </w:instrText>
      </w:r>
      <w:r>
        <w:fldChar w:fldCharType="separate"/>
      </w:r>
      <w:r>
        <w:t>46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_Toc536049203 \h </w:instrText>
      </w:r>
      <w:r>
        <w:fldChar w:fldCharType="separate"/>
      </w:r>
      <w:r>
        <w:t>52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_Toc536049204 \h </w:instrText>
      </w:r>
      <w:r>
        <w:fldChar w:fldCharType="separate"/>
      </w:r>
      <w:r>
        <w:t>53</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_Toc536049205 \h </w:instrText>
      </w:r>
      <w:r>
        <w:fldChar w:fldCharType="separate"/>
      </w:r>
      <w:r>
        <w:t>56</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_Toc536049206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_Toc536049207 \h </w:instrText>
      </w:r>
      <w:r>
        <w:fldChar w:fldCharType="separate"/>
      </w:r>
      <w:r>
        <w:t>57</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_Toc536049208 \h </w:instrText>
      </w:r>
      <w:r>
        <w:fldChar w:fldCharType="separate"/>
      </w:r>
      <w:r>
        <w:t>58</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_Toc536049209 \h </w:instrText>
      </w:r>
      <w:r>
        <w:fldChar w:fldCharType="separate"/>
      </w:r>
      <w:r>
        <w:t>59</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10.10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_Toc536049210 \h </w:instrText>
      </w:r>
      <w:r>
        <w:fldChar w:fldCharType="separate"/>
      </w:r>
      <w:r>
        <w:t>59</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Auswertung der Himmelsaufnahmen</w:t>
      </w:r>
      <w:r>
        <w:tab/>
      </w:r>
      <w:r>
        <w:fldChar w:fldCharType="begin"/>
      </w:r>
      <w:r>
        <w:instrText xml:space="preserve"> PAGEREF _Toc536049211 \h </w:instrText>
      </w:r>
      <w:r>
        <w:fldChar w:fldCharType="separate"/>
      </w:r>
      <w:r>
        <w:t>60</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_Toc536049212 \h </w:instrText>
      </w:r>
      <w:r>
        <w:fldChar w:fldCharType="separate"/>
      </w:r>
      <w:r>
        <w:t>61</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_Toc536049213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_Toc536049214 \h </w:instrText>
      </w:r>
      <w:r>
        <w:fldChar w:fldCharType="separate"/>
      </w:r>
      <w:r>
        <w:t>62</w:t>
      </w:r>
      <w:r>
        <w:fldChar w:fldCharType="end"/>
      </w:r>
    </w:p>
    <w:p w:rsidR="00F0748E" w:rsidRDefault="00F0748E">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_Toc536049215 \h </w:instrText>
      </w:r>
      <w:r>
        <w:fldChar w:fldCharType="separate"/>
      </w:r>
      <w:r>
        <w:t>62</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_Toc536049216 \h </w:instrText>
      </w:r>
      <w:r>
        <w:fldChar w:fldCharType="separate"/>
      </w:r>
      <w:r>
        <w:t>63</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_Toc536049217 \h </w:instrText>
      </w:r>
      <w:r>
        <w:fldChar w:fldCharType="separate"/>
      </w:r>
      <w:r>
        <w:t>64</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rsidRPr="00F0748E">
        <w:rPr>
          <w:lang w:val="de-CH"/>
        </w:rPr>
        <w:t>Quellenverzeichnis</w:t>
      </w:r>
      <w:r>
        <w:tab/>
      </w:r>
      <w:r>
        <w:fldChar w:fldCharType="begin"/>
      </w:r>
      <w:r>
        <w:instrText xml:space="preserve"> PAGEREF _Toc536049218 \h </w:instrText>
      </w:r>
      <w:r>
        <w:fldChar w:fldCharType="separate"/>
      </w:r>
      <w:r>
        <w:t>65</w:t>
      </w:r>
      <w:r>
        <w:fldChar w:fldCharType="end"/>
      </w:r>
    </w:p>
    <w:p w:rsidR="00F0748E" w:rsidRDefault="00F0748E">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_Toc536049219 \h </w:instrText>
      </w:r>
      <w:r>
        <w:fldChar w:fldCharType="separate"/>
      </w:r>
      <w:r>
        <w:t>67</w:t>
      </w:r>
      <w:r>
        <w:fldChar w:fldCharType="end"/>
      </w:r>
    </w:p>
    <w:p w:rsidR="00284FA6" w:rsidRDefault="00284FA6">
      <w:pPr>
        <w:pStyle w:val="berschrift1"/>
        <w:numPr>
          <w:ilvl w:val="0"/>
          <w:numId w:val="0"/>
        </w:numPr>
      </w:pPr>
      <w:r>
        <w:rPr>
          <w:noProof/>
          <w:sz w:val="24"/>
        </w:rPr>
        <w:lastRenderedPageBreak/>
        <w:fldChar w:fldCharType="end"/>
      </w:r>
      <w:bookmarkStart w:id="7" w:name="_Toc536049158"/>
      <w:r>
        <w:t>Abbildungsverzeichnis</w:t>
      </w:r>
      <w:bookmarkEnd w:id="7"/>
    </w:p>
    <w:p w:rsidR="00F0748E"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F0748E">
        <w:t>Abbildung 1: Wolkentypen [2]</w:t>
      </w:r>
      <w:r w:rsidR="00F0748E">
        <w:tab/>
      </w:r>
      <w:r w:rsidR="00F0748E">
        <w:fldChar w:fldCharType="begin"/>
      </w:r>
      <w:r w:rsidR="00F0748E">
        <w:instrText xml:space="preserve"> PAGEREF _Toc536049220 \h </w:instrText>
      </w:r>
      <w:r w:rsidR="00F0748E">
        <w:fldChar w:fldCharType="separate"/>
      </w:r>
      <w:r w:rsidR="00F0748E">
        <w:t>13</w:t>
      </w:r>
      <w:r w:rsidR="00F0748E">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[9].</w:t>
      </w:r>
      <w:r>
        <w:tab/>
      </w:r>
      <w:r>
        <w:fldChar w:fldCharType="begin"/>
      </w:r>
      <w:r>
        <w:instrText xml:space="preserve"> PAGEREF _Toc536049221 \h </w:instrText>
      </w:r>
      <w:r>
        <w:fldChar w:fldCharType="separate"/>
      </w:r>
      <w:r>
        <w:t>16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 Komponenten der Solaren Strahlung [10, S. 61]</w:t>
      </w:r>
      <w:r>
        <w:tab/>
      </w:r>
      <w:r>
        <w:fldChar w:fldCharType="begin"/>
      </w:r>
      <w:r>
        <w:instrText xml:space="preserve"> PAGEREF _Toc536049222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 Strahlungsbilanz der Erde Abb. 3.8 [11, S. 75]</w:t>
      </w:r>
      <w:r>
        <w:tab/>
      </w:r>
      <w:r>
        <w:fldChar w:fldCharType="begin"/>
      </w:r>
      <w:r>
        <w:instrText xml:space="preserve"> PAGEREF _Toc536049223 \h </w:instrText>
      </w:r>
      <w:r>
        <w:fldChar w:fldCharType="separate"/>
      </w:r>
      <w:r>
        <w:t>17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5: Sonnenzenitwinkel, Elevation und Azimut[8, S. 15]</w:t>
      </w:r>
      <w:r>
        <w:tab/>
      </w:r>
      <w:r>
        <w:fldChar w:fldCharType="begin"/>
      </w:r>
      <w:r>
        <w:instrText xml:space="preserve"> PAGEREF _Toc536049224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Tag[8, S. 24].</w:t>
      </w:r>
      <w:r>
        <w:tab/>
      </w:r>
      <w:r>
        <w:fldChar w:fldCharType="begin"/>
      </w:r>
      <w:r>
        <w:instrText xml:space="preserve"> PAGEREF _Toc536049225 \h </w:instrText>
      </w:r>
      <w:r>
        <w:fldChar w:fldCharType="separate"/>
      </w:r>
      <w:r>
        <w:t>18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DHI[8, S. 78].</w:t>
      </w:r>
      <w:r>
        <w:tab/>
      </w:r>
      <w:r>
        <w:fldChar w:fldCharType="begin"/>
      </w:r>
      <w:r>
        <w:instrText xml:space="preserve"> PAGEREF _Toc536049226 \h </w:instrText>
      </w:r>
      <w:r>
        <w:fldChar w:fldCharType="separate"/>
      </w:r>
      <w:r>
        <w:t>19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[10, S. 84].</w:t>
      </w:r>
      <w:r>
        <w:tab/>
      </w:r>
      <w:r>
        <w:fldChar w:fldCharType="begin"/>
      </w:r>
      <w:r>
        <w:instrText xml:space="preserve"> PAGEREF _Toc536049227 \h </w:instrText>
      </w:r>
      <w:r>
        <w:fldChar w:fldCharType="separate"/>
      </w:r>
      <w:r>
        <w:t>20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_Toc536049228 \h </w:instrText>
      </w:r>
      <w:r>
        <w:fldChar w:fldCharType="separate"/>
      </w:r>
      <w:r>
        <w:t>21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_Toc536049229 \h </w:instrText>
      </w:r>
      <w:r>
        <w:fldChar w:fldCharType="separate"/>
      </w:r>
      <w:r>
        <w:t>23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11: Bayer-Farbfiltermatrix auf einem Bildsensor [16].</w:t>
      </w:r>
      <w:r>
        <w:tab/>
      </w:r>
      <w:r>
        <w:fldChar w:fldCharType="begin"/>
      </w:r>
      <w:r>
        <w:instrText xml:space="preserve"> PAGEREF _Toc536049230 \h </w:instrText>
      </w:r>
      <w:r>
        <w:fldChar w:fldCharType="separate"/>
      </w:r>
      <w:r>
        <w:t>25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[18, S. 34]</w:t>
      </w:r>
      <w:r>
        <w:tab/>
      </w:r>
      <w:r>
        <w:fldChar w:fldCharType="begin"/>
      </w:r>
      <w:r>
        <w:instrText xml:space="preserve"> PAGEREF _Toc536049231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13 : Varianz der Bildpixel  gegen die Belichtungszeit [18, S. 27]</w:t>
      </w:r>
      <w:r>
        <w:tab/>
      </w:r>
      <w:r>
        <w:fldChar w:fldCharType="begin"/>
      </w:r>
      <w:r>
        <w:instrText xml:space="preserve"> PAGEREF _Toc536049232 \h </w:instrText>
      </w:r>
      <w:r>
        <w:fldChar w:fldCharType="separate"/>
      </w:r>
      <w:r>
        <w:t>26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_Toc536049233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15: Kombination einzelner LDR  Bilder zu einem HDR Bild [21, S. 3].  Sowie Kompression des Dynamikumfangs, zur Darstellung auf einem Bildschirm.</w:t>
      </w:r>
      <w:r>
        <w:tab/>
      </w:r>
      <w:r>
        <w:fldChar w:fldCharType="begin"/>
      </w:r>
      <w:r>
        <w:instrText xml:space="preserve"> PAGEREF _Toc536049234 \h </w:instrText>
      </w:r>
      <w:r>
        <w:fldChar w:fldCharType="separate"/>
      </w:r>
      <w:r>
        <w:t>28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 xml:space="preserve">Abbildung 16 : Histogramm der clear sky indizes </w:t>
      </w:r>
      <m:oMath>
        <m:r>
          <w:rPr>
            <w:rFonts w:ascii="Cambria Math" w:hAnsi="Cambria Math"/>
          </w:rPr>
          <m:t>k*</m:t>
        </m:r>
      </m:oMath>
      <w:r>
        <w:t xml:space="preserve"> um zwsichen den  Zuständen bewölkt und unbewölkt zu unterscheiden [27, S. 50].</w:t>
      </w:r>
      <w:r>
        <w:tab/>
      </w:r>
      <w:r>
        <w:fldChar w:fldCharType="begin"/>
      </w:r>
      <w:r>
        <w:instrText xml:space="preserve"> PAGEREF _Toc536049235 \h </w:instrText>
      </w:r>
      <w:r>
        <w:fldChar w:fldCharType="separate"/>
      </w:r>
      <w:r>
        <w:t>31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_Toc536049236 \h </w:instrText>
      </w:r>
      <w:r>
        <w:fldChar w:fldCharType="separate"/>
      </w:r>
      <w:r>
        <w:t>32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_Toc536049237 \h </w:instrText>
      </w:r>
      <w:r>
        <w:fldChar w:fldCharType="separate"/>
      </w:r>
      <w:r>
        <w:t>33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_Toc536049238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_Toc536049239 \h </w:instrText>
      </w:r>
      <w:r>
        <w:fldChar w:fldCharType="separate"/>
      </w:r>
      <w:r>
        <w:t>34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_Toc536049240 \h </w:instrText>
      </w:r>
      <w:r>
        <w:fldChar w:fldCharType="separate"/>
      </w:r>
      <w:r>
        <w:t>35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_Toc536049241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23: Kunststoffkoffer KK-S1 von Fireking, als Kamera Gehäuse.</w:t>
      </w:r>
      <w:r>
        <w:tab/>
      </w:r>
      <w:r>
        <w:fldChar w:fldCharType="begin"/>
      </w:r>
      <w:r>
        <w:instrText xml:space="preserve"> PAGEREF _Toc536049242 \h </w:instrText>
      </w:r>
      <w:r>
        <w:fldChar w:fldCharType="separate"/>
      </w:r>
      <w:r>
        <w:t>36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24: Sky Camera geschlossen und geöffnet, mit eingebauter Hardware im Inneren der Kamera.</w:t>
      </w:r>
      <w:r>
        <w:tab/>
      </w:r>
      <w:r>
        <w:fldChar w:fldCharType="begin"/>
      </w:r>
      <w:r>
        <w:instrText xml:space="preserve"> PAGEREF _Toc536049243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_Toc536049244 \h </w:instrText>
      </w:r>
      <w:r>
        <w:fldChar w:fldCharType="separate"/>
      </w:r>
      <w:r>
        <w:t>37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_Toc536049245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_Toc536049246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_Toc536049247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_Toc536049248 \h </w:instrText>
      </w:r>
      <w:r>
        <w:fldChar w:fldCharType="separate"/>
      </w:r>
      <w:r>
        <w:t>40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30: Schachbrettbilder die zur Kalibrierung verwendet wurden. Die Ecken und Kanten werden automatisch erkannt und ausgehend von den Eckkoordinaten wird die Projektionsgleichung bestimmt.</w:t>
      </w:r>
      <w:r>
        <w:tab/>
      </w:r>
      <w:r>
        <w:fldChar w:fldCharType="begin"/>
      </w:r>
      <w:r>
        <w:instrText xml:space="preserve"> PAGEREF _Toc536049249 \h </w:instrText>
      </w:r>
      <w:r>
        <w:fldChar w:fldCharType="separate"/>
      </w:r>
      <w:r>
        <w:t>41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rsidRPr="00AD5602">
        <w:rPr>
          <w:lang w:val="en-US"/>
        </w:rPr>
        <w:t xml:space="preserve">Abbildung 31:  Links: Repository „camera_scripts“. </w:t>
      </w:r>
      <w:r>
        <w:t>Rechts: Inhalt der einzelnen Verzeichnise.</w:t>
      </w:r>
      <w:r>
        <w:tab/>
      </w:r>
      <w:r>
        <w:fldChar w:fldCharType="begin"/>
      </w:r>
      <w:r>
        <w:instrText xml:space="preserve"> PAGEREF _Toc536049250 \h </w:instrText>
      </w:r>
      <w:r>
        <w:fldChar w:fldCharType="separate"/>
      </w:r>
      <w:r>
        <w:t>45</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32: Klassendiagramm raw_1.py</w:t>
      </w:r>
      <w:r>
        <w:tab/>
      </w:r>
      <w:r>
        <w:fldChar w:fldCharType="begin"/>
      </w:r>
      <w:r>
        <w:instrText xml:space="preserve"> PAGEREF _Toc536049251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33: Flussdiagramm des Programms raw_1.py</w:t>
      </w:r>
      <w:r>
        <w:tab/>
      </w:r>
      <w:r>
        <w:fldChar w:fldCharType="begin"/>
      </w:r>
      <w:r>
        <w:instrText xml:space="preserve"> PAGEREF _Toc536049252 \h </w:instrText>
      </w:r>
      <w:r>
        <w:fldChar w:fldCharType="separate"/>
      </w:r>
      <w:r>
        <w:t>47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34: Verhalten der Helligkeitsverteilung, bei festen Shutterzeiten.</w:t>
      </w:r>
      <w:r>
        <w:tab/>
      </w:r>
      <w:r>
        <w:fldChar w:fldCharType="begin"/>
      </w:r>
      <w:r>
        <w:instrText xml:space="preserve"> PAGEREF _Toc536049253 \h </w:instrText>
      </w:r>
      <w:r>
        <w:fldChar w:fldCharType="separate"/>
      </w:r>
      <w:r>
        <w:t>48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35: Klassendigramm picam.py</w:t>
      </w:r>
      <w:r>
        <w:tab/>
      </w:r>
      <w:r>
        <w:fldChar w:fldCharType="begin"/>
      </w:r>
      <w:r>
        <w:instrText xml:space="preserve"> PAGEREF _Toc536049254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36: Gesucht ist ein 'a' und 'b', sodass die Differenz zwischen Ist-             und Sollwert der Bildhelligkeit, minimiert wird.</w:t>
      </w:r>
      <w:r>
        <w:tab/>
      </w:r>
      <w:r>
        <w:fldChar w:fldCharType="begin"/>
      </w:r>
      <w:r>
        <w:instrText xml:space="preserve"> PAGEREF _Toc536049255 \h </w:instrText>
      </w:r>
      <w:r>
        <w:fldChar w:fldCharType="separate"/>
      </w:r>
      <w:r>
        <w:t>49</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lastRenderedPageBreak/>
        <w:t xml:space="preserve">Abbildung 37: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_Toc536049256 \h </w:instrText>
      </w:r>
      <w:r>
        <w:fldChar w:fldCharType="separate"/>
      </w:r>
      <w:r>
        <w:t>50</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38: Benutzerinterface image_analysis, zur Evaluation des adaptiven Belichtungssystems.</w:t>
      </w:r>
      <w:r>
        <w:tab/>
      </w:r>
      <w:r>
        <w:fldChar w:fldCharType="begin"/>
      </w:r>
      <w:r>
        <w:instrText xml:space="preserve"> PAGEREF _Toc536049257 \h </w:instrText>
      </w:r>
      <w:r>
        <w:fldChar w:fldCharType="separate"/>
      </w:r>
      <w:r>
        <w:t>51</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39: Übertragung der Bilddateien auf das NAS-Laufwerk.</w:t>
      </w:r>
      <w:r>
        <w:tab/>
      </w:r>
      <w:r>
        <w:fldChar w:fldCharType="begin"/>
      </w:r>
      <w:r>
        <w:instrText xml:space="preserve"> PAGEREF _Toc536049258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40: Verzeichnisstruktur auf dem NAS-Laufwerk zur Ablage der Bilddaten.</w:t>
      </w:r>
      <w:r>
        <w:tab/>
      </w:r>
      <w:r>
        <w:fldChar w:fldCharType="begin"/>
      </w:r>
      <w:r>
        <w:instrText xml:space="preserve"> PAGEREF _Toc536049259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41: Inhalt  der Belichtungsserie 20181012_092013.</w:t>
      </w:r>
      <w:r>
        <w:tab/>
      </w:r>
      <w:r>
        <w:fldChar w:fldCharType="begin"/>
      </w:r>
      <w:r>
        <w:instrText xml:space="preserve"> PAGEREF _Toc536049260 \h </w:instrText>
      </w:r>
      <w:r>
        <w:fldChar w:fldCharType="separate"/>
      </w:r>
      <w:r>
        <w:t>52</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42: Logdatei der Kamera Einstellungen.</w:t>
      </w:r>
      <w:r>
        <w:tab/>
      </w:r>
      <w:r>
        <w:fldChar w:fldCharType="begin"/>
      </w:r>
      <w:r>
        <w:instrText xml:space="preserve"> PAGEREF _Toc536049261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43:  Postprocessing und Übertragung der Bilddatein in die Datenbank.</w:t>
      </w:r>
      <w:r>
        <w:tab/>
      </w:r>
      <w:r>
        <w:fldChar w:fldCharType="begin"/>
      </w:r>
      <w:r>
        <w:instrText xml:space="preserve"> PAGEREF _Toc536049262 \h </w:instrText>
      </w:r>
      <w:r>
        <w:fldChar w:fldCharType="separate"/>
      </w:r>
      <w:r>
        <w:t>53</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44:Verwendte Datenbanktabellen, zur Ablage der Tagesaufnahmen.</w:t>
      </w:r>
      <w:r>
        <w:tab/>
      </w:r>
      <w:r>
        <w:fldChar w:fldCharType="begin"/>
      </w:r>
      <w:r>
        <w:instrText xml:space="preserve"> PAGEREF _Toc536049263 \h </w:instrText>
      </w:r>
      <w:r>
        <w:fldChar w:fldCharType="separate"/>
      </w:r>
      <w:r>
        <w:t>54</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45: Gegenüberstellung von Wetterdaten, zur Evaluation geeigneter Tage.</w:t>
      </w:r>
      <w:r>
        <w:tab/>
      </w:r>
      <w:r>
        <w:fldChar w:fldCharType="begin"/>
      </w:r>
      <w:r>
        <w:instrText xml:space="preserve"> PAGEREF _Toc536049264 \h </w:instrText>
      </w:r>
      <w:r>
        <w:fldChar w:fldCharType="separate"/>
      </w:r>
      <w:r>
        <w:t>56</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46: Vergleich McClear Modelldaten mit GHI Messung in der Allmend, Luzern.</w:t>
      </w:r>
      <w:r>
        <w:tab/>
      </w:r>
      <w:r>
        <w:fldChar w:fldCharType="begin"/>
      </w:r>
      <w:r>
        <w:instrText xml:space="preserve"> PAGEREF _Toc536049265 \h </w:instrText>
      </w:r>
      <w:r>
        <w:fldChar w:fldCharType="separate"/>
      </w:r>
      <w:r>
        <w:t>57</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47: Cb-Cr- Fläche des YCbCr-Farbmodells im  RGB-Farbraum auf einer Helligkeitsebne von Y = 0.5 [42].</w:t>
      </w:r>
      <w:r>
        <w:tab/>
      </w:r>
      <w:r>
        <w:fldChar w:fldCharType="begin"/>
      </w:r>
      <w:r>
        <w:instrText xml:space="preserve"> PAGEREF _Toc536049266 \h </w:instrText>
      </w:r>
      <w:r>
        <w:fldChar w:fldCharType="separate"/>
      </w:r>
      <w:r>
        <w:t>58</w:t>
      </w:r>
      <w:r>
        <w:fldChar w:fldCharType="end"/>
      </w:r>
    </w:p>
    <w:p w:rsidR="00F0748E" w:rsidRDefault="00F0748E">
      <w:pPr>
        <w:pStyle w:val="Abbildungsverzeichnis"/>
        <w:rPr>
          <w:rFonts w:asciiTheme="minorHAnsi" w:eastAsiaTheme="minorEastAsia" w:hAnsiTheme="minorHAnsi" w:cstheme="minorBidi"/>
          <w:sz w:val="22"/>
          <w:szCs w:val="22"/>
          <w:lang w:val="de-CH" w:eastAsia="de-CH"/>
        </w:rPr>
      </w:pPr>
      <w:r>
        <w:t>Abbildung 48:Benutzeroberflache der Software  cloud_detection.</w:t>
      </w:r>
      <w:r>
        <w:tab/>
      </w:r>
      <w:r>
        <w:fldChar w:fldCharType="begin"/>
      </w:r>
      <w:r>
        <w:instrText xml:space="preserve"> PAGEREF _Toc536049267 \h </w:instrText>
      </w:r>
      <w:r>
        <w:fldChar w:fldCharType="separate"/>
      </w:r>
      <w:r>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6049159"/>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6049160"/>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F460B6" w:rsidRDefault="00F460B6" w:rsidP="00F460B6">
      <w:pPr>
        <w:tabs>
          <w:tab w:val="left" w:pos="1440"/>
        </w:tabs>
        <w:spacing w:before="0"/>
        <w:rPr>
          <w:lang w:val="en-US"/>
        </w:rPr>
      </w:pPr>
      <w:r w:rsidRPr="00F460B6">
        <w:rPr>
          <w:lang w:val="en-US"/>
        </w:rPr>
        <w:t>CSV</w:t>
      </w:r>
      <w:r>
        <w:rPr>
          <w:lang w:val="en-US"/>
        </w:rPr>
        <w:tab/>
        <w:t>Comma Seperated Values</w:t>
      </w:r>
    </w:p>
    <w:p w:rsidR="008407F5" w:rsidRPr="0053043F" w:rsidRDefault="008407F5" w:rsidP="00F460B6">
      <w:pPr>
        <w:tabs>
          <w:tab w:val="left" w:pos="1440"/>
        </w:tabs>
        <w:spacing w:before="0"/>
        <w:rPr>
          <w:lang w:val="en-US"/>
        </w:rPr>
      </w:pPr>
      <w:r w:rsidRPr="0053043F">
        <w:rPr>
          <w:lang w:val="en-US"/>
        </w:rPr>
        <w:t>CPU</w:t>
      </w:r>
      <w:r w:rsidRPr="0053043F">
        <w:rPr>
          <w:lang w:val="en-US"/>
        </w:rPr>
        <w:tab/>
        <w:t>Central Processing Unit</w:t>
      </w:r>
    </w:p>
    <w:p w:rsidR="00934D4A" w:rsidRPr="002A3BA7" w:rsidRDefault="00CC005D" w:rsidP="00934D4A">
      <w:pPr>
        <w:tabs>
          <w:tab w:val="left" w:pos="1440"/>
        </w:tabs>
        <w:spacing w:before="0"/>
        <w:jc w:val="left"/>
        <w:rPr>
          <w:lang w:val="de-CH"/>
        </w:rPr>
      </w:pPr>
      <w:r w:rsidRPr="002A3BA7">
        <w:rPr>
          <w:lang w:val="de-CH"/>
        </w:rPr>
        <w:t>GPU</w:t>
      </w:r>
      <w:r w:rsidRPr="002A3BA7">
        <w:rPr>
          <w:lang w:val="de-CH"/>
        </w:rPr>
        <w:tab/>
        <w:t>Graphics Processing Unit</w:t>
      </w:r>
      <w:r w:rsidRPr="002A3BA7">
        <w:rPr>
          <w:lang w:val="de-CH"/>
        </w:rPr>
        <w:br/>
      </w:r>
      <w:r w:rsidR="005F576C" w:rsidRPr="002A3BA7">
        <w:rPr>
          <w:lang w:val="de-CH"/>
        </w:rPr>
        <w:t>HSLU</w:t>
      </w:r>
      <w:r w:rsidR="005F576C" w:rsidRPr="002A3BA7">
        <w:rPr>
          <w:lang w:val="de-CH"/>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6049161"/>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6049162"/>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6049163"/>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6049164"/>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6049165"/>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6049220"/>
      <w:r>
        <w:t xml:space="preserve">Abbildung </w:t>
      </w:r>
      <w:r>
        <w:fldChar w:fldCharType="begin"/>
      </w:r>
      <w:r>
        <w:instrText xml:space="preserve"> SEQ Abbildung \* ARABIC </w:instrText>
      </w:r>
      <w:r>
        <w:fldChar w:fldCharType="separate"/>
      </w:r>
      <w:r w:rsidR="00616002">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6049166"/>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6049167"/>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6049168"/>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604922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6049169"/>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604922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AD34C8" w:rsidRPr="00AD34C8">
        <w:t>[10,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604922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AD34C8" w:rsidRPr="00AD34C8">
        <w:t>Abb. 3.8 [11, S. 75]</w:t>
      </w:r>
      <w:bookmarkEnd w:id="27"/>
      <w:r>
        <w:rPr>
          <w:noProof/>
        </w:rPr>
        <w:fldChar w:fldCharType="end"/>
      </w:r>
    </w:p>
    <w:p w:rsidR="008C7C69" w:rsidRDefault="006E5AC6" w:rsidP="006E5AC6">
      <w:pPr>
        <w:pStyle w:val="berschrift2"/>
      </w:pPr>
      <w:bookmarkStart w:id="28" w:name="_Toc536049170"/>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604922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AD34C8" w:rsidRPr="00AD34C8">
        <w:t>[8,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60492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60492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6049171"/>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6049172"/>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604922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6002">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6049173"/>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60492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6002">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6049174"/>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6049175"/>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6049176"/>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6049177"/>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6E06AB" w:rsidRDefault="000A5FD1" w:rsidP="000A5FD1">
      <w:pPr>
        <w:rPr>
          <w:lang w:val="de-CH"/>
        </w:rPr>
      </w:pPr>
    </w:p>
    <w:p w:rsidR="00284FA6" w:rsidRDefault="00925859">
      <w:pPr>
        <w:pStyle w:val="berschrift1"/>
      </w:pPr>
      <w:bookmarkStart w:id="50" w:name="_Ref491684646"/>
      <w:bookmarkStart w:id="51" w:name="_Toc536049178"/>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604922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10</w:t>
      </w:r>
      <w:r w:rsidR="00BA1753">
        <w:rPr>
          <w:noProof/>
        </w:rPr>
        <w:fldChar w:fldCharType="end"/>
      </w:r>
      <w:r>
        <w:rPr>
          <w:noProof/>
        </w:rPr>
        <w:t>: Erweiterung des Vorhersagehorizontes durch Kombination mehrerer Sky Cameras.</w:t>
      </w:r>
      <w:bookmarkEnd w:id="52"/>
    </w:p>
    <w:p w:rsidR="009758FD" w:rsidRDefault="00ED1068" w:rsidP="009758FD">
      <w:pPr>
        <w:pStyle w:val="berschrift1"/>
      </w:pPr>
      <w:bookmarkStart w:id="53" w:name="_Toc536049179"/>
      <w:r>
        <w:lastRenderedPageBreak/>
        <w:t>Sky Cameras</w:t>
      </w:r>
      <w:r w:rsidR="004B5617">
        <w:t xml:space="preserve"> </w:t>
      </w:r>
      <w:r w:rsidR="007C217E">
        <w:t>und Fotografie</w:t>
      </w:r>
      <w:bookmarkEnd w:id="53"/>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4" w:name="_Toc536049180"/>
      <w:r>
        <w:t>Leuchtdichte</w:t>
      </w:r>
      <w:bookmarkEnd w:id="54"/>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5"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5"/>
    </w:p>
    <w:p w:rsidR="006E208E" w:rsidRDefault="006E208E">
      <w:pPr>
        <w:spacing w:before="0" w:line="240" w:lineRule="auto"/>
        <w:jc w:val="left"/>
      </w:pPr>
      <w:r>
        <w:br w:type="page"/>
      </w:r>
    </w:p>
    <w:p w:rsidR="006F55C1" w:rsidRDefault="006F55C1" w:rsidP="006F55C1">
      <w:pPr>
        <w:pStyle w:val="berschrift2"/>
      </w:pPr>
      <w:bookmarkStart w:id="56" w:name="_Ref535670916"/>
      <w:bookmarkStart w:id="57" w:name="_Ref535670940"/>
      <w:bookmarkStart w:id="58" w:name="_Toc536049181"/>
      <w:r>
        <w:lastRenderedPageBreak/>
        <w:t>Dynamikbereich</w:t>
      </w:r>
      <w:bookmarkEnd w:id="56"/>
      <w:bookmarkEnd w:id="57"/>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59" w:name="_Toc536049230"/>
      <w:r>
        <w:t xml:space="preserve">Abbildung </w:t>
      </w:r>
      <w:r>
        <w:fldChar w:fldCharType="begin"/>
      </w:r>
      <w:r>
        <w:instrText xml:space="preserve"> SEQ Abbildung \* ARABIC </w:instrText>
      </w:r>
      <w:r>
        <w:fldChar w:fldCharType="separate"/>
      </w:r>
      <w:r w:rsidR="00616002">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59"/>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0" w:name="_Toc53604923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AD34C8" w:rsidRPr="00AD34C8">
        <w:t>[18, S. 34]</w:t>
      </w:r>
      <w:bookmarkEnd w:id="60"/>
      <w:r>
        <w:rPr>
          <w:noProof/>
        </w:rPr>
        <w:fldChar w:fldCharType="end"/>
      </w:r>
    </w:p>
    <w:p w:rsidR="00416213" w:rsidRDefault="00416213" w:rsidP="00416213">
      <w:pPr>
        <w:pStyle w:val="berschrift2"/>
      </w:pPr>
      <w:bookmarkStart w:id="61" w:name="_Ref535487444"/>
      <w:bookmarkStart w:id="62" w:name="_Toc536049182"/>
      <w:r>
        <w:t xml:space="preserve">HDR – High Dynamic Range </w:t>
      </w:r>
      <w:r w:rsidRPr="00416213">
        <w:t>Fotografie</w:t>
      </w:r>
      <w:bookmarkEnd w:id="61"/>
      <w:bookmarkEnd w:id="62"/>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3" w:name="_Toc536049232"/>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AD34C8" w:rsidRPr="00AD34C8">
        <w:t>[18, S. 27]</w:t>
      </w:r>
      <w:bookmarkEnd w:id="63"/>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4"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4"/>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604923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604923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6049183"/>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Default="008606EE" w:rsidP="008606EE">
      <w:pPr>
        <w:pStyle w:val="berschrift1"/>
      </w:pPr>
      <w:bookmarkStart w:id="68" w:name="_Toc536049184"/>
      <w:r w:rsidRPr="008606EE">
        <w:lastRenderedPageBreak/>
        <w:t>K</w:t>
      </w:r>
      <w:r w:rsidR="00BE4AEC" w:rsidRPr="008606EE">
        <w:t xml:space="preserve">onzept </w:t>
      </w:r>
      <w:r w:rsidRPr="008606EE">
        <w:t>der Vorhersage</w:t>
      </w:r>
      <w:bookmarkEnd w:id="68"/>
    </w:p>
    <w:p w:rsidR="00C43B80" w:rsidRDefault="00C43B80" w:rsidP="00C43B80">
      <w:pPr>
        <w:rPr>
          <w:lang w:val="de-CH"/>
        </w:rPr>
      </w:pPr>
      <w:r w:rsidRPr="001E563E">
        <w:rPr>
          <w:lang w:val="de-CH"/>
        </w:rPr>
        <w:t xml:space="preserve">Pyranometer </w:t>
      </w:r>
      <w:r>
        <w:rPr>
          <w:lang w:val="de-CH"/>
        </w:rPr>
        <w:t>messen</w:t>
      </w:r>
      <w:r w:rsidRPr="001E563E">
        <w:rPr>
          <w:lang w:val="de-CH"/>
        </w:rPr>
        <w:t xml:space="preserve"> die momentane Sonneneinstrahlung, </w:t>
      </w:r>
      <w:r>
        <w:rPr>
          <w:lang w:val="de-CH"/>
        </w:rPr>
        <w:t>die</w:t>
      </w:r>
      <w:r w:rsidRPr="001E563E">
        <w:rPr>
          <w:lang w:val="de-CH"/>
        </w:rPr>
        <w:t xml:space="preserve"> den Sensor in einem bestimmten Zeitpunkt erreicht.</w:t>
      </w:r>
      <w:r w:rsidRPr="00D444CC">
        <w:t xml:space="preserve"> </w:t>
      </w:r>
      <w:r>
        <w:t xml:space="preserve">Dabei wird sowohl der direkte wie auch der diffuse Anteil der Sonnenstrahlung erfasst. </w:t>
      </w:r>
    </w:p>
    <w:p w:rsidR="00C43B80" w:rsidRDefault="00C43B80" w:rsidP="00C43B80">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Pr>
          <w:lang w:val="de-CH"/>
        </w:rPr>
        <w:t xml:space="preserve">simuliert das Verhalten eines Pyranometers und </w:t>
      </w:r>
      <w:r w:rsidRPr="00D42D92">
        <w:rPr>
          <w:lang w:val="de-CH"/>
        </w:rPr>
        <w:t xml:space="preserve">beschreibt </w:t>
      </w:r>
      <w:r>
        <w:rPr>
          <w:lang w:val="de-CH"/>
        </w:rPr>
        <w:t>ein Verfahren, dass es erlaubt aus Aufnahmen des Himmels, die Sonneneinstrahlung zu bestimmen. Dazu verwendet er die winkeltreue Abbildungseigenschaft des Fischaugenobjektivs, um das Bild auf eine Einheits-Hemisphäre abzubilden.</w:t>
      </w:r>
    </w:p>
    <w:p w:rsidR="00C43B80" w:rsidRDefault="00C43B80" w:rsidP="00C43B80">
      <w:pPr>
        <w:rPr>
          <w:lang w:val="de-CH"/>
        </w:rPr>
      </w:pPr>
      <w:r>
        <w:rPr>
          <w:lang w:val="de-CH"/>
        </w:rPr>
        <w:t xml:space="preserve">Anschliessend werden mittels eines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s</w:t>
      </w:r>
      <w:r>
        <w:rPr>
          <w:rStyle w:val="Funotenzeichen"/>
          <w:lang w:val="de-CH"/>
        </w:rPr>
        <w:footnoteReference w:id="5"/>
      </w:r>
      <w:r>
        <w:rPr>
          <w:lang w:val="de-CH"/>
        </w:rPr>
        <w:t xml:space="preserve"> zufällige Bildpixel ausgewählt, die zur Berechnung der Leuchtdichte verwendet werden.  Da jedoch Wolken in der unmittelbaren Nähe der Sonne einen höheren Einfluss auf die Sonneneinstrahlung haben, muss das Zentrum der </w:t>
      </w:r>
      <w:r w:rsidRPr="001E563E">
        <w:rPr>
          <w:lang w:val="de-CH"/>
        </w:rPr>
        <w:t>cosinusgewichtete</w:t>
      </w:r>
      <w:r>
        <w:rPr>
          <w:lang w:val="de-CH"/>
        </w:rPr>
        <w:t xml:space="preserve">n Verteilung (höchster Punkt der Hemisphäre) auf die Position der Sonne ausgerichtet werden. </w:t>
      </w:r>
    </w:p>
    <w:p w:rsidR="00C43B80" w:rsidRDefault="00C43B80" w:rsidP="00C43B80">
      <w:pPr>
        <w:rPr>
          <w:lang w:val="de-CH"/>
        </w:rPr>
      </w:pPr>
      <w:r>
        <w:rPr>
          <w:lang w:val="de-CH"/>
        </w:rPr>
        <w:t xml:space="preserve">Verwendet man ein RAW-Bild, dann können die gesampelten Bildpixel gemittelt werden, und erhält so eine relative Leuchtdichte. Das heisst, mit jedem </w:t>
      </w:r>
      <w:r w:rsidRPr="001E563E">
        <w:rPr>
          <w:lang w:val="de-CH"/>
        </w:rPr>
        <w:t>cosinusgewichtete</w:t>
      </w:r>
      <w:r>
        <w:rPr>
          <w:lang w:val="de-CH"/>
        </w:rPr>
        <w:t>n</w:t>
      </w:r>
      <w:r w:rsidRPr="001E563E">
        <w:rPr>
          <w:lang w:val="de-CH"/>
        </w:rPr>
        <w:t xml:space="preserve"> </w:t>
      </w:r>
      <w:r>
        <w:rPr>
          <w:lang w:val="de-CH"/>
        </w:rPr>
        <w:t xml:space="preserve">hemisphärischen </w:t>
      </w:r>
      <w:r w:rsidRPr="001E563E">
        <w:rPr>
          <w:lang w:val="de-CH"/>
        </w:rPr>
        <w:t>Sampling</w:t>
      </w:r>
      <w:r>
        <w:rPr>
          <w:lang w:val="de-CH"/>
        </w:rPr>
        <w:t xml:space="preserve">, erhält man einen relativen Leuchtdichtewert pro Bild. Die so erhaltenen relativen Leuchtdichtewerte, können nun den Messwerten des Pyranometers gegenübergestellt werden. </w:t>
      </w:r>
    </w:p>
    <w:p w:rsidR="00C43B80" w:rsidRDefault="00C43B80" w:rsidP="00C43B80">
      <w:pPr>
        <w:rPr>
          <w:lang w:val="de-CH"/>
        </w:rPr>
      </w:pPr>
      <w:r>
        <w:rPr>
          <w:lang w:val="de-CH"/>
        </w:rPr>
        <w:t xml:space="preserve">Basierend auf der Annahme, dass die Zuordnung von Szenenhelligkeit zu Pixelwerten linear ist, kann eine lineare Regression verwendet werden, um die Sonneneinstrahlung aus der Bildhelligkeit zu bestimmen. </w:t>
      </w:r>
    </w:p>
    <w:p w:rsidR="001F200C" w:rsidRDefault="00515CE9" w:rsidP="00C43B80">
      <w:pPr>
        <w:rPr>
          <w:lang w:val="de-CH"/>
        </w:rPr>
      </w:pPr>
      <w:r>
        <w:rPr>
          <w:lang w:val="de-CH"/>
        </w:rPr>
        <w:t xml:space="preserve">Die </w:t>
      </w:r>
      <w:r w:rsidR="002A0C7F">
        <w:rPr>
          <w:lang w:val="de-CH"/>
        </w:rPr>
        <w:t>Vorhersage beruht</w:t>
      </w:r>
      <w:r>
        <w:rPr>
          <w:lang w:val="de-CH"/>
        </w:rPr>
        <w:t xml:space="preserve"> auf dem</w:t>
      </w:r>
      <w:r w:rsidR="002A0C7F">
        <w:rPr>
          <w:lang w:val="de-CH"/>
        </w:rPr>
        <w:t xml:space="preserve"> </w:t>
      </w:r>
      <w:r>
        <w:rPr>
          <w:lang w:val="de-CH"/>
        </w:rPr>
        <w:t xml:space="preserve">Verfahren </w:t>
      </w:r>
      <w:r w:rsidR="002A0C7F">
        <w:rPr>
          <w:lang w:val="de-CH"/>
        </w:rPr>
        <w:t xml:space="preserve">von Schmidt et al. </w:t>
      </w:r>
      <w:r w:rsidR="002A0C7F">
        <w:rPr>
          <w:lang w:val="de-CH"/>
        </w:rPr>
        <w:fldChar w:fldCharType="begin"/>
      </w:r>
      <w:r w:rsidR="002A0C7F">
        <w:rPr>
          <w:lang w:val="de-CH"/>
        </w:rPr>
        <w:instrText xml:space="preserve"> ADDIN ZOTERO_ITEM CSL_CITATION {"citationID":"UTJ7ngkf","properties":{"formattedCitation":"[25]","plainCitation":"[25]","noteIndex":0},"citationItems":[{"id":513,"uris":["http://zotero.org/users/4187467/items/XS6T2SRA"],"uri":["http://zotero.org/users/4187467/items/XS6T2SRA"],"itemData":{"id":513,"type":"article-journal","title":"Short-term solar forecasting based on sky images to enable higher PV generation in remote electricity networks","container-title":"Renewable Energy and Environmental Sustainability","page":"23","volume":"2","source":"Crossref","DOI":"10.1051/rees/2017028","ISSN":"2493-9439","author":[{"family":"Schmidt","given":"Thomas"},{"family":"Calais","given":"Martina"},{"family":"Roy","given":"Eric"},{"family":"Burton","given":"Ashton"},{"family":"Heinemann","given":"Detlev"},{"family":"Kilper","given":"Thilo"},{"family":"Carter","given":"Craig"}],"editor":[{"family":"Goodfield","given":"David"}],"issued":{"date-parts":[["2017"]]}}}],"schema":"https://github.com/citation-style-language/schema/raw/master/csl-citation.json"} </w:instrText>
      </w:r>
      <w:r w:rsidR="002A0C7F">
        <w:rPr>
          <w:lang w:val="de-CH"/>
        </w:rPr>
        <w:fldChar w:fldCharType="separate"/>
      </w:r>
      <w:r w:rsidR="002A0C7F" w:rsidRPr="002A0C7F">
        <w:t>[25]</w:t>
      </w:r>
      <w:r w:rsidR="002A0C7F">
        <w:rPr>
          <w:lang w:val="de-CH"/>
        </w:rPr>
        <w:fldChar w:fldCharType="end"/>
      </w:r>
      <w:r w:rsidR="004E3761">
        <w:rPr>
          <w:lang w:val="de-CH"/>
        </w:rPr>
        <w:t>.</w:t>
      </w:r>
      <w:r w:rsidR="008B22E8">
        <w:rPr>
          <w:lang w:val="de-CH"/>
        </w:rPr>
        <w:t xml:space="preserve"> </w:t>
      </w:r>
      <w:r w:rsidR="001F200C">
        <w:rPr>
          <w:lang w:val="de-CH"/>
        </w:rPr>
        <w:t xml:space="preserve">Es besteht aus den folgenden Teilschritten. </w:t>
      </w:r>
      <w:r w:rsidR="008B22E8">
        <w:rPr>
          <w:lang w:val="de-CH"/>
        </w:rPr>
        <w:t xml:space="preserve">Als erstes erfolgt die Identifikation </w:t>
      </w:r>
      <w:r w:rsidR="001F200C">
        <w:rPr>
          <w:lang w:val="de-CH"/>
        </w:rPr>
        <w:t>der</w:t>
      </w:r>
      <w:r w:rsidR="008B22E8">
        <w:rPr>
          <w:lang w:val="de-CH"/>
        </w:rPr>
        <w:t xml:space="preserve"> Wolken,</w:t>
      </w:r>
      <w:r w:rsidR="001F200C">
        <w:rPr>
          <w:lang w:val="de-CH"/>
        </w:rPr>
        <w:t xml:space="preserve"> durch segmentieren des Himmels. Dabei werden einzelne Pixel </w:t>
      </w:r>
      <w:r w:rsidR="008B22E8">
        <w:rPr>
          <w:lang w:val="de-CH"/>
        </w:rPr>
        <w:t>der Himmelsaufnahme</w:t>
      </w:r>
      <w:r w:rsidR="001F200C">
        <w:rPr>
          <w:lang w:val="de-CH"/>
        </w:rPr>
        <w:t xml:space="preserve"> als </w:t>
      </w:r>
      <w:r w:rsidR="008B22E8">
        <w:rPr>
          <w:lang w:val="de-CH"/>
        </w:rPr>
        <w:t xml:space="preserve">Wolken </w:t>
      </w:r>
      <w:r w:rsidR="001F200C">
        <w:rPr>
          <w:lang w:val="de-CH"/>
        </w:rPr>
        <w:t>oder nicht Wolke identifiziert.</w:t>
      </w:r>
      <w:r w:rsidR="008B22E8">
        <w:rPr>
          <w:lang w:val="de-CH"/>
        </w:rPr>
        <w:t xml:space="preserve"> </w:t>
      </w:r>
      <w:r w:rsidR="00F333D5">
        <w:rPr>
          <w:lang w:val="de-CH"/>
        </w:rPr>
        <w:t>Anschliessend muss das Bild entzerrt werden</w:t>
      </w:r>
      <w:r w:rsidR="00E03645">
        <w:rPr>
          <w:lang w:val="de-CH"/>
        </w:rPr>
        <w:t>,</w:t>
      </w:r>
      <w:r w:rsidR="00F333D5">
        <w:rPr>
          <w:lang w:val="de-CH"/>
        </w:rPr>
        <w:t xml:space="preserve"> </w:t>
      </w:r>
      <w:r w:rsidR="00E03645">
        <w:rPr>
          <w:lang w:val="de-CH"/>
        </w:rPr>
        <w:t xml:space="preserve">damit es in 3D-Weltkoordinaten weiterverarbeitet werden kann. </w:t>
      </w:r>
    </w:p>
    <w:p w:rsidR="001F200C" w:rsidRPr="001F200C" w:rsidRDefault="001F200C" w:rsidP="00C43B80">
      <w:pPr>
        <w:rPr>
          <w:lang w:val="de-CH"/>
        </w:rPr>
      </w:pPr>
      <w:r w:rsidRPr="0046745A">
        <w:rPr>
          <w:lang w:val="de-CH"/>
        </w:rPr>
        <w:t xml:space="preserve">Die </w:t>
      </w:r>
      <w:hyperlink r:id="rId23" w:tooltip="Bewegung (Physik)" w:history="1">
        <w:r w:rsidRPr="001F200C">
          <w:rPr>
            <w:rStyle w:val="Hyperlink"/>
            <w:color w:val="000000" w:themeColor="text1"/>
            <w:u w:val="none"/>
          </w:rPr>
          <w:t>Bewegungsinformation</w:t>
        </w:r>
      </w:hyperlink>
      <w:r>
        <w:t xml:space="preserve"> der Wolken lassen sich aus einer Bildsequenz mittels dem optischen Fluss bestimmen </w:t>
      </w:r>
      <w:r>
        <w:fldChar w:fldCharType="begin"/>
      </w:r>
      <w:r>
        <w:instrText xml:space="preserve"> ADDIN ZOTERO_ITEM CSL_CITATION {"citationID":"dmDDhg8s","properties":{"formattedCitation":"[26]","plainCitation":"[26]","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fldChar w:fldCharType="separate"/>
      </w:r>
      <w:r w:rsidRPr="001F200C">
        <w:t>[26]</w:t>
      </w:r>
      <w:r>
        <w:fldChar w:fldCharType="end"/>
      </w:r>
      <w:r>
        <w:t>. Man erhält das Vektorfeld des optischen Flusses. Nimmt man zu</w:t>
      </w:r>
      <w:r w:rsidR="006C2103">
        <w:t>r</w:t>
      </w:r>
      <w:r>
        <w:t xml:space="preserve"> Vereinfachung an, dass sich die Wolken alle gleichförmig bewegen, dann kann durch Mitteln des Vektorfeldes, ein </w:t>
      </w:r>
      <w:bookmarkStart w:id="69" w:name="_Hlk536000945"/>
      <w:r>
        <w:t xml:space="preserve">repräsentativer Vektor </w:t>
      </w:r>
      <w:bookmarkEnd w:id="69"/>
      <w:r>
        <w:t xml:space="preserve">für das gesamte Feld bestimmt werden. Aus der </w:t>
      </w:r>
      <w:r>
        <w:rPr>
          <w:lang w:val="de-CH"/>
        </w:rPr>
        <w:t xml:space="preserve">Framerate der Bilder lässt sich eine relative Geschwindigkeit in Pixeln pro Sekunde berechnen.  </w:t>
      </w:r>
    </w:p>
    <w:p w:rsidR="00F23690" w:rsidRDefault="00E03645" w:rsidP="00C43B80">
      <w:pPr>
        <w:rPr>
          <w:lang w:val="de-CH"/>
        </w:rPr>
      </w:pPr>
      <w:r>
        <w:rPr>
          <w:lang w:val="de-CH"/>
        </w:rPr>
        <w:t xml:space="preserve">Mit der Kenntnis der Position der Sonne und der Höhe der Wolke, kann dessen Schattenwurf berechnet werden. </w:t>
      </w:r>
      <w:r w:rsidR="00FA1EE1">
        <w:rPr>
          <w:lang w:val="de-CH"/>
        </w:rPr>
        <w:t xml:space="preserve">Da keine Daten für die Wolkenhöhe zur Verfügung stehen, wird ein fixer Wert für die Wolkenbasishöhe angenommen. </w:t>
      </w:r>
      <w:r w:rsidR="00941C69">
        <w:rPr>
          <w:lang w:val="de-CH"/>
        </w:rPr>
        <w:t>Dadurch reduziert sich die Komplexität der Schattenberechnung, verliert aber an Genauigkeit in der Prognose. Nun kann der Schattenwurf der Wolke</w:t>
      </w:r>
      <w:r w:rsidR="00F641E9">
        <w:rPr>
          <w:lang w:val="de-CH"/>
        </w:rPr>
        <w:t>,</w:t>
      </w:r>
      <w:r w:rsidR="00941C69">
        <w:rPr>
          <w:lang w:val="de-CH"/>
        </w:rPr>
        <w:t xml:space="preserve"> in eine </w:t>
      </w:r>
      <w:r w:rsidR="006C2103">
        <w:rPr>
          <w:lang w:val="de-CH"/>
        </w:rPr>
        <w:t>Karte der Sonneinstrahlung auf</w:t>
      </w:r>
      <w:r w:rsidR="00F641E9">
        <w:rPr>
          <w:lang w:val="de-CH"/>
        </w:rPr>
        <w:t xml:space="preserve"> der </w:t>
      </w:r>
      <w:r w:rsidR="006C2103">
        <w:rPr>
          <w:lang w:val="de-CH"/>
        </w:rPr>
        <w:t>Erdo</w:t>
      </w:r>
      <w:r w:rsidR="00F641E9">
        <w:rPr>
          <w:lang w:val="de-CH"/>
        </w:rPr>
        <w:t xml:space="preserve">berfläche umgerechnet werden. </w:t>
      </w:r>
      <w:r w:rsidR="00F23690">
        <w:rPr>
          <w:lang w:val="de-CH"/>
        </w:rPr>
        <w:t xml:space="preserve">Dazu werden Messungen Vorort der Globalstrahlung und Diffusstrahlung verwendet. </w:t>
      </w:r>
    </w:p>
    <w:p w:rsidR="00412AA8" w:rsidRDefault="00F23690" w:rsidP="00C43B80">
      <w:pPr>
        <w:rPr>
          <w:lang w:val="de-CH"/>
        </w:rPr>
      </w:pPr>
      <w:r>
        <w:rPr>
          <w:lang w:val="de-CH"/>
        </w:rPr>
        <w:t xml:space="preserve">Wenn man </w:t>
      </w:r>
      <w:r w:rsidR="00412AA8">
        <w:rPr>
          <w:lang w:val="de-CH"/>
        </w:rPr>
        <w:t>eine binäre Variante des Wolken-</w:t>
      </w:r>
      <w:r>
        <w:rPr>
          <w:lang w:val="de-CH"/>
        </w:rPr>
        <w:t xml:space="preserve">Schattenwurfs, also Schatten oder kein Schatten </w:t>
      </w:r>
      <w:r w:rsidR="00412AA8">
        <w:rPr>
          <w:lang w:val="de-CH"/>
        </w:rPr>
        <w:t xml:space="preserve">verwendet und dazu den Bedeckungsgrad des Himmels in die drei Kategorien: wolkenfreier Himmel, </w:t>
      </w:r>
      <w:r w:rsidR="008467EB">
        <w:rPr>
          <w:lang w:val="de-CH"/>
        </w:rPr>
        <w:t>vollständig</w:t>
      </w:r>
      <w:r w:rsidR="00412AA8">
        <w:rPr>
          <w:lang w:val="de-CH"/>
        </w:rPr>
        <w:t xml:space="preserve"> bedeckter Himmel und teilweise</w:t>
      </w:r>
      <w:r w:rsidR="009208E9">
        <w:rPr>
          <w:lang w:val="de-CH"/>
        </w:rPr>
        <w:t xml:space="preserve"> bedeckter Himmel </w:t>
      </w:r>
      <w:r w:rsidR="006C2103">
        <w:rPr>
          <w:lang w:val="de-CH"/>
        </w:rPr>
        <w:t>unterteilt</w:t>
      </w:r>
      <w:r w:rsidR="00412AA8">
        <w:rPr>
          <w:lang w:val="de-CH"/>
        </w:rPr>
        <w:t xml:space="preserve">, dann lassen sich die Anteile der Sonneneinstrahlung also DHI, DNI </w:t>
      </w:r>
      <w:r w:rsidR="00DE1C53">
        <w:rPr>
          <w:lang w:val="de-CH"/>
        </w:rPr>
        <w:t>sowie</w:t>
      </w:r>
      <w:r w:rsidR="00412AA8">
        <w:rPr>
          <w:lang w:val="de-CH"/>
        </w:rPr>
        <w:t xml:space="preserve"> GHI den </w:t>
      </w:r>
      <w:r w:rsidR="009208E9">
        <w:rPr>
          <w:lang w:val="de-CH"/>
        </w:rPr>
        <w:t xml:space="preserve">drei </w:t>
      </w:r>
      <w:r w:rsidR="00412AA8">
        <w:rPr>
          <w:lang w:val="de-CH"/>
        </w:rPr>
        <w:t xml:space="preserve">Kategorien zuweisen. </w:t>
      </w:r>
    </w:p>
    <w:p w:rsidR="008467EB" w:rsidRDefault="008467EB" w:rsidP="00C43B80">
      <w:pPr>
        <w:rPr>
          <w:lang w:val="de-CH"/>
        </w:rPr>
      </w:pPr>
      <w:r>
        <w:rPr>
          <w:lang w:val="de-CH"/>
        </w:rPr>
        <w:t xml:space="preserve">Bei wolkenfreiem Himmel ist die Sonneneinstrahlung weitestgehend homogen, weshalb das GHI mittels Modellen (clear sky irradiance model) berechnet werden kann. </w:t>
      </w:r>
    </w:p>
    <w:p w:rsidR="008467EB" w:rsidRDefault="008467EB" w:rsidP="00C43B80">
      <w:pPr>
        <w:rPr>
          <w:lang w:val="de-CH"/>
        </w:rPr>
      </w:pPr>
      <w:r>
        <w:rPr>
          <w:lang w:val="de-CH"/>
        </w:rPr>
        <w:t>Ist der Himmel vollständig bedeckt, dann kann in der Regel kein DNI Anteil gemessen werden.</w:t>
      </w:r>
      <w:r w:rsidR="009208E9">
        <w:rPr>
          <w:lang w:val="de-CH"/>
        </w:rPr>
        <w:t xml:space="preserve"> In diesem Fall entspricht GHI der DHI. </w:t>
      </w:r>
    </w:p>
    <w:p w:rsidR="007D0DA6" w:rsidRDefault="009208E9" w:rsidP="00C43B80">
      <w:pPr>
        <w:rPr>
          <w:lang w:val="de-CH"/>
        </w:rPr>
      </w:pPr>
      <w:r>
        <w:rPr>
          <w:lang w:val="de-CH"/>
        </w:rPr>
        <w:lastRenderedPageBreak/>
        <w:t>Wenn der Himmel teilweise bedeckt ist</w:t>
      </w:r>
      <w:r w:rsidR="00CB073F">
        <w:rPr>
          <w:lang w:val="de-CH"/>
        </w:rPr>
        <w:t xml:space="preserve">, dann ist die resultierende Bestrahlungsverteilung am Himmel hauptsächlich durch unterschiedliche Schattierung der GHI-Intensität bestimmt. </w:t>
      </w:r>
      <w:r w:rsidR="00CF6928">
        <w:rPr>
          <w:lang w:val="de-CH"/>
        </w:rPr>
        <w:t xml:space="preserve">Die GHI setzt sich in diesem Fall </w:t>
      </w:r>
      <w:r w:rsidR="007D0DA6">
        <w:rPr>
          <w:lang w:val="de-CH"/>
        </w:rPr>
        <w:t xml:space="preserve">aus DNI und DHI zusammen. </w:t>
      </w:r>
    </w:p>
    <w:p w:rsidR="002308DF" w:rsidRDefault="007D0DA6" w:rsidP="00C43B80">
      <w:pPr>
        <w:rPr>
          <w:lang w:val="de-CH"/>
        </w:rPr>
      </w:pPr>
      <w:r>
        <w:rPr>
          <w:lang w:val="de-CH"/>
        </w:rPr>
        <w:t xml:space="preserve">Die Abbildung der binären Wolkenschatten-Karte in </w:t>
      </w:r>
      <w:proofErr w:type="gramStart"/>
      <w:r>
        <w:rPr>
          <w:lang w:val="de-CH"/>
        </w:rPr>
        <w:t>eine Sonneneinstrahlungs</w:t>
      </w:r>
      <w:r w:rsidR="002308DF">
        <w:rPr>
          <w:lang w:val="de-CH"/>
        </w:rPr>
        <w:t>-K</w:t>
      </w:r>
      <w:r>
        <w:rPr>
          <w:lang w:val="de-CH"/>
        </w:rPr>
        <w:t>arten</w:t>
      </w:r>
      <w:proofErr w:type="gramEnd"/>
      <w:r w:rsidR="002308DF">
        <w:rPr>
          <w:lang w:val="de-CH"/>
        </w:rPr>
        <w:t>,</w:t>
      </w:r>
      <w:r>
        <w:rPr>
          <w:lang w:val="de-CH"/>
        </w:rPr>
        <w:t xml:space="preserve"> kann wie folgt zusammengefasst werden: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2308DF" w:rsidTr="00634D24">
        <w:tc>
          <w:tcPr>
            <w:tcW w:w="7088" w:type="dxa"/>
            <w:shd w:val="clear" w:color="auto" w:fill="auto"/>
          </w:tcPr>
          <w:p w:rsidR="002308DF" w:rsidRPr="00607B8F" w:rsidRDefault="00DB5D15" w:rsidP="00DB5D15">
            <w:pPr>
              <w:spacing w:before="0"/>
              <w:jc w:val="center"/>
              <w:rPr>
                <w:sz w:val="18"/>
                <w:szCs w:val="18"/>
              </w:rPr>
            </w:pPr>
            <w:r>
              <w:t xml:space="preserve">                                  </w:t>
            </w:r>
            <m:oMath>
              <m:r>
                <w:rPr>
                  <w:rFonts w:ascii="Cambria Math" w:hAnsi="Cambria Math"/>
                </w:rPr>
                <m:t xml:space="preserve">GHI= </m:t>
              </m:r>
            </m:oMath>
            <w:r w:rsidR="002308DF">
              <w:rPr>
                <w:sz w:val="18"/>
                <w:szCs w:val="18"/>
              </w:rPr>
              <w:t xml:space="preserve"> </w:t>
            </w: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 xml:space="preserve"> DHI                                                </m:t>
                        </m:r>
                      </m:e>
                    </m:mr>
                    <m:mr>
                      <m:e>
                        <m:r>
                          <w:rPr>
                            <w:rFonts w:ascii="Cambria Math" w:hAnsi="Cambria Math"/>
                            <w:sz w:val="18"/>
                            <w:szCs w:val="18"/>
                          </w:rPr>
                          <m:t xml:space="preserve">  DHI+DNI ∙</m:t>
                        </m:r>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Sonne</m:t>
                                </m:r>
                              </m:sub>
                            </m:sSub>
                            <m:r>
                              <w:rPr>
                                <w:rFonts w:ascii="Cambria Math" w:hAnsi="Cambria Math"/>
                                <w:sz w:val="18"/>
                                <w:szCs w:val="18"/>
                              </w:rPr>
                              <m:t>)</m:t>
                            </m:r>
                          </m:e>
                        </m:func>
                        <m:r>
                          <w:rPr>
                            <w:rFonts w:ascii="Cambria Math" w:hAnsi="Cambria Math"/>
                            <w:sz w:val="18"/>
                            <w:szCs w:val="18"/>
                          </w:rPr>
                          <m:t xml:space="preserve">        </m:t>
                        </m:r>
                      </m:e>
                    </m:mr>
                  </m:m>
                </m:e>
              </m:d>
            </m:oMath>
            <w:r w:rsidR="002308DF">
              <w:rPr>
                <w:sz w:val="18"/>
                <w:szCs w:val="18"/>
              </w:rPr>
              <w:t xml:space="preserve"> </w:t>
            </w:r>
            <w:r w:rsidR="002308DF" w:rsidRPr="00DB5D15">
              <w:rPr>
                <w:sz w:val="14"/>
                <w:szCs w:val="14"/>
              </w:rPr>
              <w:t xml:space="preserve"> </w:t>
            </w:r>
            <m:oMath>
              <m:m>
                <m:mPr>
                  <m:mcs>
                    <m:mc>
                      <m:mcPr>
                        <m:count m:val="1"/>
                        <m:mcJc m:val="center"/>
                      </m:mcPr>
                    </m:mc>
                  </m:mcs>
                  <m:ctrlPr>
                    <w:rPr>
                      <w:rFonts w:ascii="Cambria Math" w:hAnsi="Cambria Math"/>
                      <w:i/>
                      <w:sz w:val="14"/>
                      <w:szCs w:val="14"/>
                    </w:rPr>
                  </m:ctrlPr>
                </m:mPr>
                <m:mr>
                  <m:e>
                    <m:r>
                      <w:rPr>
                        <w:rFonts w:ascii="Cambria Math" w:hAnsi="Cambria Math"/>
                        <w:sz w:val="14"/>
                        <w:szCs w:val="14"/>
                      </w:rPr>
                      <m:t xml:space="preserve">,  Schatten          </m:t>
                    </m:r>
                  </m:e>
                </m:mr>
                <m:mr>
                  <m:e>
                    <m:r>
                      <w:rPr>
                        <w:rFonts w:ascii="Cambria Math" w:hAnsi="Cambria Math"/>
                        <w:sz w:val="14"/>
                        <w:szCs w:val="14"/>
                      </w:rPr>
                      <m:t>,  kein Schatten</m:t>
                    </m:r>
                  </m:e>
                </m:mr>
              </m:m>
            </m:oMath>
          </w:p>
        </w:tc>
        <w:tc>
          <w:tcPr>
            <w:tcW w:w="0" w:type="dxa"/>
            <w:shd w:val="clear" w:color="auto" w:fill="auto"/>
          </w:tcPr>
          <w:p w:rsidR="002308DF" w:rsidRPr="00087DEA" w:rsidRDefault="002308DF" w:rsidP="00087DEA">
            <w:pPr>
              <w:pStyle w:val="Beschriftung"/>
              <w:keepNext/>
              <w:spacing w:before="0" w:after="0"/>
              <w:jc w:val="center"/>
            </w:pPr>
            <w:r>
              <w:t>(</w:t>
            </w:r>
          </w:p>
        </w:tc>
        <w:tc>
          <w:tcPr>
            <w:tcW w:w="1275" w:type="dxa"/>
            <w:shd w:val="clear" w:color="auto" w:fill="auto"/>
          </w:tcPr>
          <w:p w:rsidR="002308DF" w:rsidRPr="00087DEA" w:rsidRDefault="002308DF"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1</w:t>
            </w:r>
            <w:r>
              <w:fldChar w:fldCharType="end"/>
            </w:r>
            <w:r>
              <w:t>)</w:t>
            </w:r>
          </w:p>
        </w:tc>
      </w:tr>
    </w:tbl>
    <w:p w:rsidR="0038718B" w:rsidRDefault="0038718B" w:rsidP="00C43B80">
      <w:pPr>
        <w:rPr>
          <w:lang w:val="de-CH"/>
        </w:rPr>
      </w:pPr>
      <w:r>
        <w:rPr>
          <w:lang w:val="de-CH"/>
        </w:rPr>
        <w:t>Um zu bestimmen zu welchen Teilen das GHI aus DHI und DNI zusammengesetzt</w:t>
      </w:r>
      <w:r w:rsidR="00DE1C53">
        <w:rPr>
          <w:lang w:val="de-CH"/>
        </w:rPr>
        <w:t xml:space="preserve"> ist, kan</w:t>
      </w:r>
      <w:r>
        <w:rPr>
          <w:lang w:val="de-CH"/>
        </w:rPr>
        <w:t>n ein</w:t>
      </w:r>
      <w:r w:rsidR="00DE1C53">
        <w:rPr>
          <w:lang w:val="de-CH"/>
        </w:rPr>
        <w:t>e</w:t>
      </w:r>
      <w:r>
        <w:rPr>
          <w:lang w:val="de-CH"/>
        </w:rPr>
        <w:t xml:space="preserve"> </w:t>
      </w:r>
      <w:r>
        <w:rPr>
          <w:lang w:val="de-CH"/>
        </w:rPr>
        <w:br/>
      </w:r>
      <w:r w:rsidR="00974A1B">
        <w:t>„</w:t>
      </w:r>
      <w:r>
        <w:rPr>
          <w:lang w:val="de-CH"/>
        </w:rPr>
        <w:t>Histogramm-Methode</w:t>
      </w:r>
      <w:r w:rsidR="00974A1B">
        <w:t>“</w:t>
      </w:r>
      <w:r>
        <w:rPr>
          <w:lang w:val="de-CH"/>
        </w:rPr>
        <w:t xml:space="preserve"> verwendet werden. </w:t>
      </w:r>
      <w:r w:rsidR="00DE1C53">
        <w:rPr>
          <w:lang w:val="de-CH"/>
        </w:rPr>
        <w:t xml:space="preserve">Dazu </w:t>
      </w:r>
      <w:r w:rsidR="00974A1B">
        <w:rPr>
          <w:lang w:val="de-CH"/>
        </w:rPr>
        <w:t>werden aufgezeichnete Pyranometer Messwerte</w:t>
      </w:r>
      <w:r w:rsidR="00281CA0">
        <w:rPr>
          <w:lang w:val="de-CH"/>
        </w:rPr>
        <w:t xml:space="preserve">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meas</m:t>
            </m:r>
          </m:sub>
        </m:sSub>
      </m:oMath>
      <w:r w:rsidR="00281CA0">
        <w:rPr>
          <w:lang w:val="de-CH"/>
        </w:rPr>
        <w:t xml:space="preserve"> am Standort der Sky Camera</w:t>
      </w:r>
      <w:r w:rsidR="00974A1B">
        <w:rPr>
          <w:lang w:val="de-CH"/>
        </w:rPr>
        <w:t xml:space="preserve"> </w:t>
      </w:r>
      <w:r w:rsidR="00281CA0">
        <w:rPr>
          <w:lang w:val="de-CH"/>
        </w:rPr>
        <w:t>mit den berechnet</w:t>
      </w:r>
      <w:r w:rsidR="00281CA0">
        <w:rPr>
          <w:rStyle w:val="Funotenzeichen"/>
          <w:lang w:val="de-CH"/>
        </w:rPr>
        <w:footnoteReference w:id="6"/>
      </w:r>
      <w:r w:rsidR="00281CA0">
        <w:rPr>
          <w:lang w:val="de-CH"/>
        </w:rPr>
        <w:t xml:space="preserve"> Werten </w:t>
      </w:r>
      <m:oMath>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r w:rsidR="00281CA0">
        <w:rPr>
          <w:lang w:val="de-CH"/>
        </w:rPr>
        <w:t xml:space="preserve"> </w:t>
      </w:r>
      <w:r w:rsidR="00DE1C53">
        <w:rPr>
          <w:lang w:val="de-CH"/>
        </w:rPr>
        <w:t>normalisiert</w:t>
      </w:r>
      <w:r w:rsidR="0094352D">
        <w:rPr>
          <w:lang w:val="de-CH"/>
        </w:rPr>
        <w:t xml:space="preserve">. Man </w:t>
      </w:r>
      <w:r w:rsidR="00DE1C53">
        <w:rPr>
          <w:lang w:val="de-CH"/>
        </w:rPr>
        <w:t xml:space="preserve">erhält so einen clear sky Index </w:t>
      </w:r>
      <m:oMath>
        <m:sSup>
          <m:sSupPr>
            <m:ctrlPr>
              <w:rPr>
                <w:rFonts w:ascii="Cambria Math" w:hAnsi="Cambria Math"/>
                <w:i/>
                <w:lang w:val="de-CH"/>
              </w:rPr>
            </m:ctrlPr>
          </m:sSupPr>
          <m:e>
            <m:r>
              <w:rPr>
                <w:rFonts w:ascii="Cambria Math" w:hAnsi="Cambria Math"/>
                <w:lang w:val="de-CH"/>
              </w:rPr>
              <m:t>k</m:t>
            </m:r>
          </m:e>
          <m:sup>
            <m:r>
              <w:rPr>
                <w:rFonts w:ascii="Cambria Math" w:hAnsi="Cambria Math"/>
                <w:lang w:val="de-CH"/>
              </w:rPr>
              <m:t>*</m:t>
            </m:r>
          </m:sup>
        </m:sSup>
      </m:oMath>
      <w:r w:rsidR="00DE1C53">
        <w:rPr>
          <w:lang w:val="de-CH"/>
        </w:rPr>
        <w:t>.</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1C53" w:rsidTr="00634D24">
        <w:tc>
          <w:tcPr>
            <w:tcW w:w="7088" w:type="dxa"/>
            <w:shd w:val="clear" w:color="auto" w:fill="auto"/>
          </w:tcPr>
          <w:p w:rsidR="00DE1C53" w:rsidRPr="00607B8F" w:rsidRDefault="00DE1C53" w:rsidP="008B0734">
            <w:pPr>
              <w:spacing w:before="0"/>
              <w:jc w:val="center"/>
              <w:rPr>
                <w:sz w:val="18"/>
                <w:szCs w:val="18"/>
              </w:rPr>
            </w:pPr>
            <w:r>
              <w:t xml:space="preserve">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oMath>
            <w:r>
              <w:rPr>
                <w:sz w:val="18"/>
                <w:szCs w:val="18"/>
              </w:rPr>
              <w:t xml:space="preserve">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meas</m:t>
                      </m:r>
                    </m:sub>
                  </m:sSub>
                </m:num>
                <m:den>
                  <m:sSub>
                    <m:sSubPr>
                      <m:ctrlPr>
                        <w:rPr>
                          <w:rFonts w:ascii="Cambria Math" w:hAnsi="Cambria Math"/>
                          <w:i/>
                          <w:sz w:val="22"/>
                          <w:szCs w:val="22"/>
                        </w:rPr>
                      </m:ctrlPr>
                    </m:sSubPr>
                    <m:e>
                      <m:r>
                        <w:rPr>
                          <w:rFonts w:ascii="Cambria Math" w:hAnsi="Cambria Math"/>
                          <w:sz w:val="22"/>
                          <w:szCs w:val="22"/>
                        </w:rPr>
                        <m:t>GHI</m:t>
                      </m:r>
                    </m:e>
                    <m:sub>
                      <m:r>
                        <w:rPr>
                          <w:rFonts w:ascii="Cambria Math" w:hAnsi="Cambria Math"/>
                          <w:sz w:val="22"/>
                          <w:szCs w:val="22"/>
                        </w:rPr>
                        <m:t>clear</m:t>
                      </m:r>
                    </m:sub>
                  </m:sSub>
                </m:den>
              </m:f>
            </m:oMath>
          </w:p>
        </w:tc>
        <w:tc>
          <w:tcPr>
            <w:tcW w:w="0" w:type="dxa"/>
            <w:shd w:val="clear" w:color="auto" w:fill="auto"/>
          </w:tcPr>
          <w:p w:rsidR="00DE1C53" w:rsidRPr="00087DEA" w:rsidRDefault="00DE1C53" w:rsidP="00087DEA">
            <w:pPr>
              <w:pStyle w:val="Beschriftung"/>
              <w:keepNext/>
              <w:spacing w:before="0" w:after="0"/>
              <w:jc w:val="center"/>
            </w:pPr>
            <w:r>
              <w:t>(</w:t>
            </w:r>
          </w:p>
        </w:tc>
        <w:tc>
          <w:tcPr>
            <w:tcW w:w="1275" w:type="dxa"/>
            <w:shd w:val="clear" w:color="auto" w:fill="auto"/>
          </w:tcPr>
          <w:p w:rsidR="00DE1C53" w:rsidRPr="00087DEA" w:rsidRDefault="00DE1C53"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DE1C53" w:rsidRDefault="0094352D" w:rsidP="00C43B80">
      <w:pPr>
        <w:rPr>
          <w:lang w:val="de-CH"/>
        </w:rPr>
      </w:pPr>
      <w:r>
        <w:rPr>
          <w:lang w:val="de-CH"/>
        </w:rPr>
        <w:t xml:space="preserve">Eine typische Verteilung des Histogramms verfügt über zwei Maxima die mit </w:t>
      </w:r>
      <w:r w:rsidRPr="0094352D">
        <w:rPr>
          <w:lang w:val="de-CH"/>
        </w:rPr>
        <w:t xml:space="preserve">bewölkt </w:t>
      </w:r>
      <w:r>
        <w:rPr>
          <w:lang w:val="de-CH"/>
        </w:rPr>
        <w:t xml:space="preserve">und </w:t>
      </w:r>
      <w:r w:rsidR="00131BA2">
        <w:rPr>
          <w:lang w:val="de-CH"/>
        </w:rPr>
        <w:t>un</w:t>
      </w:r>
      <w:r>
        <w:rPr>
          <w:lang w:val="de-CH"/>
        </w:rPr>
        <w:t xml:space="preserve">bewölkt korrespondieren. </w:t>
      </w:r>
    </w:p>
    <w:p w:rsidR="006E06AB" w:rsidRDefault="006E06AB" w:rsidP="006E06AB">
      <w:pPr>
        <w:keepNext/>
        <w:jc w:val="center"/>
      </w:pPr>
      <w:r>
        <w:rPr>
          <w:noProof/>
          <w:lang w:val="de-CH"/>
        </w:rPr>
        <w:drawing>
          <wp:inline distT="0" distB="0" distL="0" distR="0">
            <wp:extent cx="2327825" cy="1793826"/>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211" cy="1808765"/>
                    </a:xfrm>
                    <a:prstGeom prst="rect">
                      <a:avLst/>
                    </a:prstGeom>
                    <a:noFill/>
                    <a:ln>
                      <a:noFill/>
                    </a:ln>
                  </pic:spPr>
                </pic:pic>
              </a:graphicData>
            </a:graphic>
          </wp:inline>
        </w:drawing>
      </w:r>
    </w:p>
    <w:p w:rsidR="006E06AB" w:rsidRPr="006E06AB" w:rsidRDefault="006E06AB" w:rsidP="006E06AB">
      <w:pPr>
        <w:pStyle w:val="Beschriftung"/>
        <w:jc w:val="center"/>
        <w:rPr>
          <w:noProof/>
        </w:rPr>
      </w:pPr>
      <w:bookmarkStart w:id="70" w:name="_Toc536049235"/>
      <w:r>
        <w:t xml:space="preserve">Abbildung </w:t>
      </w:r>
      <w:r>
        <w:fldChar w:fldCharType="begin"/>
      </w:r>
      <w:r>
        <w:instrText xml:space="preserve"> SEQ Abbildung \* ARABIC </w:instrText>
      </w:r>
      <w:r>
        <w:fldChar w:fldCharType="separate"/>
      </w:r>
      <w:r w:rsidR="00616002">
        <w:rPr>
          <w:noProof/>
        </w:rPr>
        <w:t>16</w:t>
      </w:r>
      <w:r>
        <w:fldChar w:fldCharType="end"/>
      </w:r>
      <w:r>
        <w:rPr>
          <w:noProof/>
        </w:rPr>
        <w:t xml:space="preserve"> : Histogramm der clear sky </w:t>
      </w:r>
      <w:r w:rsidRPr="006E06AB">
        <w:rPr>
          <w:noProof/>
        </w:rPr>
        <w:t>indizes</w:t>
      </w:r>
      <w:r>
        <w:rPr>
          <w:noProof/>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131BA2">
        <w:rPr>
          <w:noProof/>
        </w:rPr>
        <w:t xml:space="preserve"> um zwsichen den </w:t>
      </w:r>
      <w:r w:rsidR="00131BA2">
        <w:rPr>
          <w:noProof/>
        </w:rPr>
        <w:br/>
        <w:t xml:space="preserve">Zuständen </w:t>
      </w:r>
      <w:r>
        <w:rPr>
          <w:noProof/>
        </w:rPr>
        <w:t xml:space="preserve">bewölkt und </w:t>
      </w:r>
      <w:r w:rsidR="00131BA2">
        <w:rPr>
          <w:noProof/>
        </w:rPr>
        <w:t>un</w:t>
      </w:r>
      <w:r>
        <w:rPr>
          <w:noProof/>
        </w:rPr>
        <w:t xml:space="preserve">bewölkt zu unterscheiden </w:t>
      </w:r>
      <w:r>
        <w:rPr>
          <w:noProof/>
        </w:rPr>
        <w:fldChar w:fldCharType="begin"/>
      </w:r>
      <w:r w:rsidR="001F200C">
        <w:rPr>
          <w:noProof/>
        </w:rPr>
        <w:instrText xml:space="preserve"> ADDIN ZOTERO_ITEM CSL_CITATION {"citationID":"qzaDBu1q","properties":{"formattedCitation":"[27, S. 50]","plainCitation":"[27, S. 50]","noteIndex":0},"citationItems":[{"id":515,"uris":["http://zotero.org/users/4187467/items/5U9C89WW"],"uri":["http://zotero.org/users/4187467/items/5U9C89WW"],"itemData":{"id":515,"type":"thesis","title":"High resolution solar irradiance forecasts based on sky images","publisher":"Oldenburg","URL":"http://oops.uni-oldenburg.de/3232/1/schhig17.pdf","author":[{"family":"Schmidt","given":"Thomas"}]},"locator":"50","label":"page"}],"schema":"https://github.com/citation-style-language/schema/raw/master/csl-citation.json"} </w:instrText>
      </w:r>
      <w:r>
        <w:rPr>
          <w:noProof/>
        </w:rPr>
        <w:fldChar w:fldCharType="separate"/>
      </w:r>
      <w:r w:rsidR="001F200C" w:rsidRPr="001F200C">
        <w:t>[27, S. 50]</w:t>
      </w:r>
      <w:r>
        <w:rPr>
          <w:noProof/>
        </w:rPr>
        <w:fldChar w:fldCharType="end"/>
      </w:r>
      <w:r>
        <w:rPr>
          <w:noProof/>
        </w:rPr>
        <w:t>.</w:t>
      </w:r>
      <w:bookmarkEnd w:id="70"/>
      <w:r>
        <w:rPr>
          <w:noProof/>
        </w:rPr>
        <w:t xml:space="preserve"> </w:t>
      </w:r>
    </w:p>
    <w:p w:rsidR="002308DF" w:rsidRDefault="00131BA2" w:rsidP="00C43B80">
      <w:pPr>
        <w:rPr>
          <w:lang w:val="de-CH"/>
        </w:rPr>
      </w:pPr>
      <w:r>
        <w:t>J</w:t>
      </w:r>
      <w:r>
        <w:rPr>
          <w:lang w:val="de-CH"/>
        </w:rPr>
        <w:t xml:space="preserve">edem Bildpixel in der Wolkenschatten-Karte wird nun ein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zugewiesen entsprechend seinem Zustand</w:t>
      </w:r>
      <w:r w:rsidR="00DC0EC7">
        <w:rPr>
          <w:lang w:val="de-CH"/>
        </w:rPr>
        <w:t>,</w:t>
      </w:r>
      <w:r>
        <w:rPr>
          <w:lang w:val="de-CH"/>
        </w:rPr>
        <w:t xml:space="preserve"> bewölk: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noProof/>
        </w:rPr>
        <w:t>=0.4</w:t>
      </w:r>
      <w:r>
        <w:rPr>
          <w:lang w:val="de-CH"/>
        </w:rPr>
        <w:t xml:space="preserve"> oder unbewölkt: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=1.2. Falls eine Zuweisung der Zustände </w:t>
      </w:r>
      <w:r w:rsidR="00DC0EC7">
        <w:rPr>
          <w:lang w:val="de-CH"/>
        </w:rPr>
        <w:t xml:space="preserve">nicht möglich ist, werden stattdessen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noProof/>
        </w:rPr>
        <w:t>=0.4</w:t>
      </w:r>
      <w:r w:rsidR="00DC0EC7">
        <w:t xml:space="preserve"> für bewölk und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sidR="00DC0EC7">
        <w:rPr>
          <w:lang w:val="de-CH"/>
        </w:rPr>
        <w:t xml:space="preserve">=1.0 unbewölkt verwendet. Man erhält dann das korrespondierende GHI durch: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C0EC7" w:rsidTr="00634D24">
        <w:tc>
          <w:tcPr>
            <w:tcW w:w="7088" w:type="dxa"/>
            <w:shd w:val="clear" w:color="auto" w:fill="auto"/>
          </w:tcPr>
          <w:p w:rsidR="00DC0EC7" w:rsidRPr="00607B8F" w:rsidRDefault="00DC0EC7" w:rsidP="00DC0EC7">
            <w:pPr>
              <w:spacing w:before="0"/>
              <w:jc w:val="left"/>
              <w:rPr>
                <w:sz w:val="18"/>
                <w:szCs w:val="18"/>
              </w:rPr>
            </w:pPr>
            <w:r>
              <w:t xml:space="preserve">                                                               </w:t>
            </w:r>
            <m:oMath>
              <m:r>
                <w:rPr>
                  <w:rFonts w:ascii="Cambria Math" w:hAnsi="Cambria Math"/>
                </w:rPr>
                <m:t xml:space="preserve">GHI= </m:t>
              </m:r>
            </m:oMath>
            <w:r>
              <w:rPr>
                <w:sz w:val="18"/>
                <w:szCs w:val="18"/>
              </w:rPr>
              <w:t xml:space="preserve"> </w:t>
            </w:r>
            <m:oMath>
              <m:sSup>
                <m:sSupPr>
                  <m:ctrlPr>
                    <w:rPr>
                      <w:rFonts w:ascii="Cambria Math" w:hAnsi="Cambria Math"/>
                      <w:i/>
                      <w:noProof/>
                    </w:rPr>
                  </m:ctrlPr>
                </m:sSupPr>
                <m:e>
                  <m:r>
                    <w:rPr>
                      <w:rFonts w:ascii="Cambria Math" w:hAnsi="Cambria Math"/>
                      <w:noProof/>
                    </w:rPr>
                    <m:t>k</m:t>
                  </m:r>
                </m:e>
                <m:sup>
                  <m:r>
                    <w:rPr>
                      <w:rFonts w:ascii="Cambria Math" w:hAnsi="Cambria Math"/>
                      <w:noProof/>
                    </w:rPr>
                    <m:t>*</m:t>
                  </m:r>
                </m:sup>
              </m:sSup>
            </m:oMath>
            <w:r>
              <w:rPr>
                <w:lang w:val="de-CH"/>
              </w:rPr>
              <w:t xml:space="preserve"> </w:t>
            </w:r>
            <m:oMath>
              <m:r>
                <w:rPr>
                  <w:rFonts w:ascii="Cambria Math" w:hAnsi="Cambria Math"/>
                  <w:lang w:val="de-CH"/>
                </w:rPr>
                <m:t>∙</m:t>
              </m:r>
              <m:sSub>
                <m:sSubPr>
                  <m:ctrlPr>
                    <w:rPr>
                      <w:rFonts w:ascii="Cambria Math" w:hAnsi="Cambria Math"/>
                      <w:i/>
                      <w:lang w:val="de-CH"/>
                    </w:rPr>
                  </m:ctrlPr>
                </m:sSubPr>
                <m:e>
                  <m:r>
                    <w:rPr>
                      <w:rFonts w:ascii="Cambria Math" w:hAnsi="Cambria Math"/>
                      <w:lang w:val="de-CH"/>
                    </w:rPr>
                    <m:t>GHI</m:t>
                  </m:r>
                </m:e>
                <m:sub>
                  <m:r>
                    <w:rPr>
                      <w:rFonts w:ascii="Cambria Math" w:hAnsi="Cambria Math"/>
                      <w:lang w:val="de-CH"/>
                    </w:rPr>
                    <m:t>clear</m:t>
                  </m:r>
                </m:sub>
              </m:sSub>
            </m:oMath>
          </w:p>
        </w:tc>
        <w:tc>
          <w:tcPr>
            <w:tcW w:w="0" w:type="dxa"/>
            <w:shd w:val="clear" w:color="auto" w:fill="auto"/>
          </w:tcPr>
          <w:p w:rsidR="00DC0EC7" w:rsidRPr="00087DEA" w:rsidRDefault="00DC0EC7" w:rsidP="00087DEA">
            <w:pPr>
              <w:pStyle w:val="Beschriftung"/>
              <w:keepNext/>
              <w:spacing w:before="0" w:after="0"/>
              <w:jc w:val="center"/>
            </w:pPr>
            <w:bookmarkStart w:id="71" w:name="_Ref535766438"/>
            <w:bookmarkStart w:id="72" w:name="_Ref535766664"/>
            <w:r>
              <w:t>(</w:t>
            </w:r>
            <w:bookmarkEnd w:id="71"/>
            <w:bookmarkEnd w:id="72"/>
          </w:p>
        </w:tc>
        <w:tc>
          <w:tcPr>
            <w:tcW w:w="1275" w:type="dxa"/>
            <w:shd w:val="clear" w:color="auto" w:fill="auto"/>
          </w:tcPr>
          <w:p w:rsidR="00DC0EC7" w:rsidRPr="00087DEA" w:rsidRDefault="00DC0EC7" w:rsidP="00634D24">
            <w:pPr>
              <w:pStyle w:val="Beschriftung"/>
              <w:keepNext/>
              <w:spacing w:before="0" w:after="0"/>
              <w:jc w:val="left"/>
            </w:pPr>
            <w:r>
              <w:fldChar w:fldCharType="begin"/>
            </w:r>
            <w:r>
              <w:instrText xml:space="preserve"> STYLEREF 1 \s </w:instrText>
            </w:r>
            <w:r>
              <w:fldChar w:fldCharType="separate"/>
            </w:r>
            <w:r>
              <w:rPr>
                <w:noProof/>
              </w:rPr>
              <w:t>8</w:t>
            </w:r>
            <w:r>
              <w:fldChar w:fldCharType="end"/>
            </w:r>
            <w:r>
              <w:t>.</w:t>
            </w:r>
            <w:r>
              <w:fldChar w:fldCharType="begin"/>
            </w:r>
            <w:r>
              <w:instrText xml:space="preserve"> SEQ Formel \* ARABIC \s 1 </w:instrText>
            </w:r>
            <w:r>
              <w:fldChar w:fldCharType="separate"/>
            </w:r>
            <w:r>
              <w:rPr>
                <w:noProof/>
              </w:rPr>
              <w:t>3</w:t>
            </w:r>
            <w:r>
              <w:fldChar w:fldCharType="end"/>
            </w:r>
            <w:r>
              <w:t>)</w:t>
            </w:r>
          </w:p>
        </w:tc>
      </w:tr>
    </w:tbl>
    <w:p w:rsidR="00191ACF" w:rsidRDefault="004E3761" w:rsidP="00191ACF">
      <w:pPr>
        <w:rPr>
          <w:lang w:val="de-CH"/>
        </w:rPr>
      </w:pPr>
      <w:r>
        <w:rPr>
          <w:lang w:val="de-CH"/>
        </w:rPr>
        <w:t xml:space="preserve">Um die zukünftige Bestrahlungsverteilung vorherzusagen, </w:t>
      </w:r>
      <w:r w:rsidR="00191ACF">
        <w:rPr>
          <w:lang w:val="de-CH"/>
        </w:rPr>
        <w:t>kann der vorher bestimmte Geschwindigkeitsvektor der Wolken dazu verwendet werden</w:t>
      </w:r>
      <w:r w:rsidR="00852C47">
        <w:rPr>
          <w:lang w:val="de-CH"/>
        </w:rPr>
        <w:t>,</w:t>
      </w:r>
      <w:r w:rsidR="00191ACF">
        <w:rPr>
          <w:lang w:val="de-CH"/>
        </w:rPr>
        <w:t xml:space="preserve"> um zukünftige </w:t>
      </w:r>
      <w:r>
        <w:rPr>
          <w:lang w:val="de-CH"/>
        </w:rPr>
        <w:t>Wolkenkarten</w:t>
      </w:r>
      <w:r w:rsidR="00191ACF">
        <w:rPr>
          <w:lang w:val="de-CH"/>
        </w:rPr>
        <w:t xml:space="preserve"> zu </w:t>
      </w:r>
      <w:r>
        <w:rPr>
          <w:lang w:val="de-CH"/>
        </w:rPr>
        <w:t>extrapolier</w:t>
      </w:r>
      <w:r w:rsidR="00191ACF">
        <w:rPr>
          <w:lang w:val="de-CH"/>
        </w:rPr>
        <w:t xml:space="preserve">en. Anschliessend werden die Wolkenschatten-Karten erzeugt, </w:t>
      </w:r>
      <w:r w:rsidR="00191ACF" w:rsidRPr="00191ACF">
        <w:rPr>
          <w:lang w:val="de-CH"/>
        </w:rPr>
        <w:t>basierend auf dem Sonn</w:t>
      </w:r>
      <w:r w:rsidR="00191ACF">
        <w:rPr>
          <w:lang w:val="de-CH"/>
        </w:rPr>
        <w:t>enstand zum entsprechenden Zeitpunkt</w:t>
      </w:r>
      <w:r w:rsidR="00191ACF" w:rsidRPr="00191ACF">
        <w:rPr>
          <w:lang w:val="de-CH"/>
        </w:rPr>
        <w:t>.</w:t>
      </w:r>
      <w:r w:rsidR="00191ACF">
        <w:rPr>
          <w:lang w:val="de-CH"/>
        </w:rPr>
        <w:t xml:space="preserve"> </w:t>
      </w:r>
      <w:r w:rsidR="00191ACF" w:rsidRPr="00191ACF">
        <w:rPr>
          <w:lang w:val="de-CH"/>
        </w:rPr>
        <w:t>Mit</w:t>
      </w:r>
      <w:r w:rsidR="00191ACF">
        <w:rPr>
          <w:lang w:val="de-CH"/>
        </w:rPr>
        <w:t xml:space="preserve"> der</w:t>
      </w:r>
      <w:r w:rsidR="00191ACF" w:rsidRPr="00191ACF">
        <w:rPr>
          <w:lang w:val="de-CH"/>
        </w:rPr>
        <w:t xml:space="preserve"> Transformation der Schattenkarten in </w:t>
      </w:r>
      <w:r w:rsidR="00DF434B">
        <w:rPr>
          <w:lang w:val="de-CH"/>
        </w:rPr>
        <w:t xml:space="preserve">Sonneneinstrahlungs-Karten, können Zeitreihen der GHI erstellt werden. Durch Predictive Modelling können die Zeitreihen dazu genutzt werden, Vorhersagen zu treffen.  </w:t>
      </w:r>
    </w:p>
    <w:p w:rsidR="00875077" w:rsidRDefault="00CA17A7" w:rsidP="003E65BD">
      <w:pPr>
        <w:pStyle w:val="berschrift1"/>
      </w:pPr>
      <w:bookmarkStart w:id="73" w:name="_Toc536049185"/>
      <w:r>
        <w:lastRenderedPageBreak/>
        <w:t>ProSekKa Sky Camera</w:t>
      </w:r>
      <w:bookmarkEnd w:id="73"/>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4" w:name="_Ref535350388"/>
      <w:bookmarkStart w:id="75" w:name="_Toc536049186"/>
      <w:r>
        <w:t xml:space="preserve">Allgemeiner Aufbau der </w:t>
      </w:r>
      <w:r w:rsidRPr="00FB2DFF">
        <w:t>ProSekKa</w:t>
      </w:r>
      <w:r w:rsidR="00CC3ADF">
        <w:t xml:space="preserve"> </w:t>
      </w:r>
      <w:r w:rsidR="00CA17A7">
        <w:t>Sky Camera</w:t>
      </w:r>
      <w:bookmarkEnd w:id="74"/>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604923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17</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6049187"/>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1F200C">
        <w:instrText xml:space="preserve"> ADDIN ZOTERO_ITEM CSL_CITATION {"citationID":"Uw94GL4u","properties":{"formattedCitation":"[28]","plainCitation":"[28]","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1F200C" w:rsidRPr="001F200C">
        <w:t>[28]</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604923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18</w:t>
      </w:r>
      <w:r w:rsidR="00BA1753">
        <w:rPr>
          <w:noProof/>
        </w:rP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604923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19</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1F200C">
        <w:instrText xml:space="preserve"> ADDIN ZOTERO_ITEM CSL_CITATION {"citationID":"TK7W4JJ8","properties":{"formattedCitation":"[29]","plainCitation":"[29]","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1F200C" w:rsidRPr="001F200C">
        <w:t>[29]</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604923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20</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6049188"/>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1F200C">
        <w:instrText xml:space="preserve"> ADDIN ZOTERO_ITEM CSL_CITATION {"citationID":"fsxbUD50","properties":{"formattedCitation":"[30]","plainCitation":"[30]","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1F200C" w:rsidRPr="001F200C">
        <w:t>[30]</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604924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21</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6049189"/>
      <w:r>
        <w:lastRenderedPageBreak/>
        <w:t>Hardware</w:t>
      </w:r>
      <w:bookmarkEnd w:id="86"/>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6049241"/>
      <w:r>
        <w:t xml:space="preserve">Abbildung </w:t>
      </w:r>
      <w:r>
        <w:rPr>
          <w:noProof/>
        </w:rPr>
        <w:fldChar w:fldCharType="begin"/>
      </w:r>
      <w:r>
        <w:rPr>
          <w:noProof/>
        </w:rPr>
        <w:instrText xml:space="preserve"> SEQ Abbildung \* ARABIC </w:instrText>
      </w:r>
      <w:r>
        <w:rPr>
          <w:noProof/>
        </w:rPr>
        <w:fldChar w:fldCharType="separate"/>
      </w:r>
      <w:r w:rsidR="00616002">
        <w:rPr>
          <w:noProof/>
        </w:rPr>
        <w:t>22</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6049190"/>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604924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23</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604924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24</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6049191"/>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6049244"/>
      <w:r>
        <w:t xml:space="preserve">Abbildung </w:t>
      </w:r>
      <w:r>
        <w:rPr>
          <w:noProof/>
        </w:rPr>
        <w:fldChar w:fldCharType="begin"/>
      </w:r>
      <w:r>
        <w:rPr>
          <w:noProof/>
        </w:rPr>
        <w:instrText xml:space="preserve"> SEQ Abbildung \* ARABIC </w:instrText>
      </w:r>
      <w:r>
        <w:rPr>
          <w:noProof/>
        </w:rPr>
        <w:fldChar w:fldCharType="separate"/>
      </w:r>
      <w:r w:rsidR="00616002">
        <w:rPr>
          <w:noProof/>
        </w:rPr>
        <w:t>25</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3" w:name="_Toc536049192"/>
      <w:r w:rsidR="00CD2957">
        <w:t>Kontaktloses</w:t>
      </w:r>
      <w:r w:rsidR="0016438C">
        <w:t xml:space="preserve"> Infrarotthermometer </w:t>
      </w:r>
      <w:r w:rsidR="00CD2957">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1F200C">
        <w:rPr>
          <w:lang w:val="de-CH"/>
        </w:rPr>
        <w:instrText xml:space="preserve"> ADDIN ZOTERO_ITEM CSL_CITATION {"citationID":"SLoV2wZ9","properties":{"formattedCitation":"[31]","plainCitation":"[31]","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1F200C" w:rsidRPr="001F200C">
        <w:t>[31]</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1F200C">
        <w:instrText xml:space="preserve"> ADDIN ZOTERO_ITEM CSL_CITATION {"citationID":"srOzZZso","properties":{"formattedCitation":"[32]","plainCitation":"[32]","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1F200C" w:rsidRPr="001F200C">
        <w:t>[32]</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6049193"/>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6049194"/>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1F200C">
        <w:instrText xml:space="preserve"> ADDIN ZOTERO_ITEM CSL_CITATION {"citationID":"qGYidZ4F","properties":{"formattedCitation":"[33]","plainCitation":"[33]","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1F200C" w:rsidRPr="001F200C">
        <w:t>[33]</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6049245"/>
      <w:r>
        <w:t xml:space="preserve">Abbildung </w:t>
      </w:r>
      <w:r>
        <w:rPr>
          <w:noProof/>
        </w:rPr>
        <w:fldChar w:fldCharType="begin"/>
      </w:r>
      <w:r>
        <w:rPr>
          <w:noProof/>
        </w:rPr>
        <w:instrText xml:space="preserve"> SEQ Abbildung \* ARABIC </w:instrText>
      </w:r>
      <w:r>
        <w:rPr>
          <w:noProof/>
        </w:rPr>
        <w:fldChar w:fldCharType="separate"/>
      </w:r>
      <w:r w:rsidR="00616002">
        <w:rPr>
          <w:noProof/>
        </w:rPr>
        <w:t>26</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6049246"/>
      <w:r>
        <w:t xml:space="preserve">Abbildung </w:t>
      </w:r>
      <w:r>
        <w:rPr>
          <w:noProof/>
        </w:rPr>
        <w:fldChar w:fldCharType="begin"/>
      </w:r>
      <w:r>
        <w:rPr>
          <w:noProof/>
        </w:rPr>
        <w:instrText xml:space="preserve"> SEQ Abbildung \* ARABIC </w:instrText>
      </w:r>
      <w:r>
        <w:rPr>
          <w:noProof/>
        </w:rPr>
        <w:fldChar w:fldCharType="separate"/>
      </w:r>
      <w:r w:rsidR="00616002">
        <w:rPr>
          <w:noProof/>
        </w:rPr>
        <w:t>27</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604924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28</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604924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6002">
        <w:rPr>
          <w:noProof/>
        </w:rPr>
        <w:t>29</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63CB2" w:rsidRDefault="00763CB2" w:rsidP="00763CB2">
      <w:pPr>
        <w:pStyle w:val="berschrift2"/>
      </w:pPr>
      <w:bookmarkStart w:id="103" w:name="_Toc536049195"/>
      <w:r>
        <w:lastRenderedPageBreak/>
        <w:t>Fischaugenobjektiv</w:t>
      </w:r>
      <w:bookmarkEnd w:id="103"/>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1F200C">
        <w:rPr>
          <w:noProof/>
        </w:rPr>
        <w:instrText xml:space="preserve"> ADDIN ZOTERO_ITEM CSL_CITATION {"citationID":"eiY8g38P","properties":{"formattedCitation":"[35]","plainCitation":"[35]","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1F200C" w:rsidRPr="001F200C">
        <w:t>[35]</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w:t>
      </w:r>
      <w:bookmarkStart w:id="104" w:name="_Toc536049196"/>
      <w:r>
        <w:t>Kalibrierung der ProSekKa Sky Camera</w:t>
      </w:r>
      <w:bookmarkEnd w:id="104"/>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r w:rsidR="0000129C">
        <w:t>OcamCalib T</w:t>
      </w:r>
      <w:r w:rsidR="00F47F6D" w:rsidRPr="00F47F6D">
        <w:t>oolbox</w:t>
      </w:r>
      <w:r w:rsidR="0000129C">
        <w:t xml:space="preserve"> </w:t>
      </w:r>
      <w:r w:rsidR="0000129C">
        <w:fldChar w:fldCharType="begin"/>
      </w:r>
      <w:r w:rsidR="001F200C">
        <w:instrText xml:space="preserve"> ADDIN ZOTERO_ITEM CSL_CITATION {"citationID":"28CixuN6","properties":{"formattedCitation":"[36]","plainCitation":"[36]","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1F200C" w:rsidRPr="001F200C">
        <w:t>[36]</w:t>
      </w:r>
      <w:r w:rsidR="0000129C">
        <w:fldChar w:fldCharType="end"/>
      </w:r>
      <w:r w:rsidR="0000129C">
        <w:t xml:space="preserve"> von Scaramuzza verwendet werden um die </w:t>
      </w:r>
      <w:r w:rsidR="0000129C" w:rsidRPr="005D66B1">
        <w:rPr>
          <w:rStyle w:val="Hervorhebung"/>
          <w:i w:val="0"/>
        </w:rPr>
        <w:t xml:space="preserve">intrinsische </w:t>
      </w:r>
      <w:r w:rsidR="0000129C">
        <w:t xml:space="preserve">Kalibrierung vorzunehmen. Die Anwendung ist in Matlab geschrieben und verfügt über eine Benutzeroberfläche. Die OcamCalib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bookmarkStart w:id="105" w:name="_Toc536049249"/>
      <w:r>
        <w:t xml:space="preserve">Abbildung </w:t>
      </w:r>
      <w:r>
        <w:fldChar w:fldCharType="begin"/>
      </w:r>
      <w:r>
        <w:instrText xml:space="preserve"> SEQ Abbildung \* ARABIC </w:instrText>
      </w:r>
      <w:r>
        <w:fldChar w:fldCharType="separate"/>
      </w:r>
      <w:r w:rsidR="00616002">
        <w:rPr>
          <w:noProof/>
        </w:rPr>
        <w:t>30</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bookmarkEnd w:id="105"/>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r>
              <w:t>(</w:t>
            </w:r>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Neigungs,- Roll-, und </w:t>
      </w:r>
      <w:r w:rsidRPr="002A009A">
        <w:t xml:space="preserve">Gierwinkel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Rückwertsgleichungen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6" w:name="_Toc536049197"/>
      <w:r>
        <w:lastRenderedPageBreak/>
        <w:t>Kostenaufstellung der ProSekKa Sky Camera</w:t>
      </w:r>
      <w:bookmarkEnd w:id="106"/>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7" w:name="_Toc536049198"/>
      <w:r w:rsidRPr="00E86376">
        <w:lastRenderedPageBreak/>
        <w:t>Software und Algorithmen</w:t>
      </w:r>
      <w:bookmarkEnd w:id="107"/>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39"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8" w:name="_Toc536049199"/>
      <w:r>
        <w:t>Verzeichnisstruktur der Kamerasteuerung</w:t>
      </w:r>
      <w:bookmarkEnd w:id="108"/>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9" w:name="_Toc536049250"/>
      <w:r w:rsidRPr="009C4F8D">
        <w:rPr>
          <w:lang w:val="en-US"/>
        </w:rPr>
        <w:t xml:space="preserve">Abbildung </w:t>
      </w:r>
      <w:r>
        <w:fldChar w:fldCharType="begin"/>
      </w:r>
      <w:r w:rsidRPr="009C4F8D">
        <w:rPr>
          <w:lang w:val="en-US"/>
        </w:rPr>
        <w:instrText xml:space="preserve"> SEQ Abbildung \* ARABIC </w:instrText>
      </w:r>
      <w:r>
        <w:fldChar w:fldCharType="separate"/>
      </w:r>
      <w:r w:rsidR="00616002">
        <w:rPr>
          <w:noProof/>
          <w:lang w:val="en-US"/>
        </w:rPr>
        <w:t>31</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9"/>
      <w:r>
        <w:rPr>
          <w:noProof/>
        </w:rPr>
        <w:t xml:space="preserve"> </w:t>
      </w:r>
    </w:p>
    <w:p w:rsidR="00E319CE" w:rsidRDefault="006976FC" w:rsidP="007826AC">
      <w:pPr>
        <w:pStyle w:val="berschrift3"/>
      </w:pPr>
      <w:r>
        <w:t xml:space="preserve"> </w:t>
      </w:r>
      <w:bookmarkStart w:id="110" w:name="_Toc536049200"/>
      <w:r w:rsidR="000331B9">
        <w:t>Kamerast</w:t>
      </w:r>
      <w:r w:rsidR="00856120">
        <w:t>euerung mittels Cronjobs</w:t>
      </w:r>
      <w:bookmarkEnd w:id="110"/>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11"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11"/>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2" w:name="_Ref534537835"/>
      <w:bookmarkStart w:id="113" w:name="_Toc536049201"/>
      <w:r>
        <w:t xml:space="preserve">Software </w:t>
      </w:r>
      <w:r w:rsidR="00B5772A">
        <w:t>zu</w:t>
      </w:r>
      <w:r w:rsidR="00693A9E">
        <w:t>r</w:t>
      </w:r>
      <w:r w:rsidR="00B5772A">
        <w:t xml:space="preserve"> Himmels</w:t>
      </w:r>
      <w:r w:rsidR="00693A9E">
        <w:t>fotogra</w:t>
      </w:r>
      <w:r w:rsidR="00D30F06">
        <w:t>f</w:t>
      </w:r>
      <w:r w:rsidR="00693A9E">
        <w:t>ie</w:t>
      </w:r>
      <w:bookmarkEnd w:id="112"/>
      <w:bookmarkEnd w:id="113"/>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4" w:name="_Toc536049202"/>
      <w:r w:rsidR="00C06595">
        <w:t>Softwareversionen 1 und 2</w:t>
      </w:r>
      <w:r w:rsidR="00EB74DF">
        <w:t xml:space="preserve"> der Himmelsfotografie</w:t>
      </w:r>
      <w:bookmarkEnd w:id="114"/>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5"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5"/>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6" w:name="_Toc53604925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32</w:t>
      </w:r>
      <w:r w:rsidR="00E93932">
        <w:rPr>
          <w:noProof/>
        </w:rPr>
        <w:fldChar w:fldCharType="end"/>
      </w:r>
      <w:r>
        <w:rPr>
          <w:noProof/>
        </w:rPr>
        <w:t>: Klassendiagramm raw_1.py</w:t>
      </w:r>
      <w:bookmarkEnd w:id="11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7" w:name="_Toc53604925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33</w:t>
      </w:r>
      <w:r w:rsidR="00E93932">
        <w:rPr>
          <w:noProof/>
        </w:rPr>
        <w:fldChar w:fldCharType="end"/>
      </w:r>
      <w:r>
        <w:rPr>
          <w:noProof/>
        </w:rPr>
        <w:t>: Flussdiagramm des Programms raw_1.py</w:t>
      </w:r>
      <w:bookmarkEnd w:id="117"/>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1F200C">
        <w:instrText xml:space="preserve"> ADDIN ZOTERO_ITEM CSL_CITATION {"citationID":"m95JVsiw","properties":{"formattedCitation":"[37]","plainCitation":"[37]","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1F200C" w:rsidRPr="001F200C">
        <w:t>[37]</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8" w:name="_Toc53604925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34</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8"/>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9" w:name="_Toc53604925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35</w:t>
      </w:r>
      <w:r w:rsidR="00E93932">
        <w:rPr>
          <w:noProof/>
        </w:rPr>
        <w:fldChar w:fldCharType="end"/>
      </w:r>
      <w:r>
        <w:rPr>
          <w:noProof/>
        </w:rPr>
        <w:t>: Klassendigramm picam.py</w:t>
      </w:r>
      <w:bookmarkEnd w:id="11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20" w:name="_Ref535145368"/>
      <w:bookmarkStart w:id="121" w:name="_Toc53604925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6002">
        <w:rPr>
          <w:noProof/>
        </w:rPr>
        <w:t>36</w:t>
      </w:r>
      <w:r w:rsidR="00E93932">
        <w:rPr>
          <w:noProof/>
        </w:rPr>
        <w:fldChar w:fldCharType="end"/>
      </w:r>
      <w:bookmarkEnd w:id="12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21"/>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1F200C">
        <w:instrText xml:space="preserve"> ADDIN ZOTERO_ITEM CSL_CITATION {"citationID":"J3y2rqX4","properties":{"formattedCitation":"[38]","plainCitation":"[38]","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1F200C" w:rsidRPr="001F200C">
        <w:t>[38]</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2C2AF8">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2" w:name="_Toc536049256"/>
      <w:r>
        <w:t xml:space="preserve">Abbildung </w:t>
      </w:r>
      <w:r>
        <w:fldChar w:fldCharType="begin"/>
      </w:r>
      <w:r>
        <w:instrText xml:space="preserve"> SEQ Abbildung \* ARABIC </w:instrText>
      </w:r>
      <w:r>
        <w:fldChar w:fldCharType="separate"/>
      </w:r>
      <w:r w:rsidR="00616002">
        <w:rPr>
          <w:noProof/>
        </w:rPr>
        <w:t>37</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2"/>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3" w:name="_Toc536049257"/>
      <w:r>
        <w:t xml:space="preserve">Abbildung </w:t>
      </w:r>
      <w:r>
        <w:fldChar w:fldCharType="begin"/>
      </w:r>
      <w:r>
        <w:instrText xml:space="preserve"> SEQ Abbildung \* ARABIC </w:instrText>
      </w:r>
      <w:r>
        <w:fldChar w:fldCharType="separate"/>
      </w:r>
      <w:r w:rsidR="00616002">
        <w:rPr>
          <w:noProof/>
        </w:rPr>
        <w:t>38</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3"/>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4" w:name="_Ref535562984"/>
      <w:bookmarkStart w:id="125" w:name="_Toc536049203"/>
      <w:r>
        <w:lastRenderedPageBreak/>
        <w:t xml:space="preserve">Organisation der </w:t>
      </w:r>
      <w:r w:rsidR="003C474A">
        <w:t>Bildd</w:t>
      </w:r>
      <w:r>
        <w:t>ateiablage</w:t>
      </w:r>
      <w:bookmarkEnd w:id="124"/>
      <w:bookmarkEnd w:id="125"/>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6" w:name="_Toc536049258"/>
      <w:r>
        <w:t xml:space="preserve">Abbildung </w:t>
      </w:r>
      <w:r>
        <w:fldChar w:fldCharType="begin"/>
      </w:r>
      <w:r>
        <w:instrText xml:space="preserve"> SEQ Abbildung \* ARABIC </w:instrText>
      </w:r>
      <w:r>
        <w:fldChar w:fldCharType="separate"/>
      </w:r>
      <w:r w:rsidR="00616002">
        <w:rPr>
          <w:noProof/>
        </w:rPr>
        <w:t>39</w:t>
      </w:r>
      <w:r>
        <w:fldChar w:fldCharType="end"/>
      </w:r>
      <w:r>
        <w:rPr>
          <w:noProof/>
        </w:rPr>
        <w:t>: Übertragung der Bilddateien auf das NAS-Laufwerk.</w:t>
      </w:r>
      <w:bookmarkEnd w:id="126"/>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7" w:name="_Ref535396295"/>
      <w:bookmarkStart w:id="128" w:name="_Toc536049259"/>
      <w:r>
        <w:t xml:space="preserve">Abbildung </w:t>
      </w:r>
      <w:r>
        <w:fldChar w:fldCharType="begin"/>
      </w:r>
      <w:r>
        <w:instrText xml:space="preserve"> SEQ Abbildung \* ARABIC </w:instrText>
      </w:r>
      <w:r>
        <w:fldChar w:fldCharType="separate"/>
      </w:r>
      <w:r w:rsidR="00616002">
        <w:rPr>
          <w:noProof/>
        </w:rPr>
        <w:t>40</w:t>
      </w:r>
      <w:r>
        <w:fldChar w:fldCharType="end"/>
      </w:r>
      <w:bookmarkEnd w:id="127"/>
      <w:r>
        <w:rPr>
          <w:noProof/>
        </w:rPr>
        <w:t xml:space="preserve">: </w:t>
      </w:r>
      <w:bookmarkStart w:id="129" w:name="_Ref535396242"/>
      <w:r w:rsidRPr="00C73283">
        <w:rPr>
          <w:noProof/>
        </w:rPr>
        <w:t>Verzeichnisstruktur</w:t>
      </w:r>
      <w:r>
        <w:rPr>
          <w:noProof/>
        </w:rPr>
        <w:t xml:space="preserve"> auf dem NAS</w:t>
      </w:r>
      <w:r w:rsidR="00607A6A">
        <w:rPr>
          <w:noProof/>
        </w:rPr>
        <w:t>-</w:t>
      </w:r>
      <w:r>
        <w:rPr>
          <w:noProof/>
        </w:rPr>
        <w:t>Laufwerk zur Ablage der Bilddaten.</w:t>
      </w:r>
      <w:bookmarkEnd w:id="128"/>
      <w:bookmarkEnd w:id="129"/>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30" w:name="_Ref535659647"/>
      <w:bookmarkStart w:id="131" w:name="_Toc536049260"/>
      <w:r>
        <w:t xml:space="preserve">Abbildung </w:t>
      </w:r>
      <w:r>
        <w:fldChar w:fldCharType="begin"/>
      </w:r>
      <w:r>
        <w:instrText xml:space="preserve"> SEQ Abbildung \* ARABIC </w:instrText>
      </w:r>
      <w:r>
        <w:fldChar w:fldCharType="separate"/>
      </w:r>
      <w:r w:rsidR="00616002">
        <w:rPr>
          <w:noProof/>
        </w:rPr>
        <w:t>41</w:t>
      </w:r>
      <w:r>
        <w:fldChar w:fldCharType="end"/>
      </w:r>
      <w:bookmarkEnd w:id="130"/>
      <w:r>
        <w:rPr>
          <w:noProof/>
        </w:rPr>
        <w:t xml:space="preserve">: </w:t>
      </w:r>
      <w:r w:rsidR="00CA2917">
        <w:rPr>
          <w:noProof/>
        </w:rPr>
        <w:t>Inhalt  der Belichtungsserie</w:t>
      </w:r>
      <w:r>
        <w:rPr>
          <w:noProof/>
        </w:rPr>
        <w:t xml:space="preserve"> </w:t>
      </w:r>
      <w:r w:rsidR="00CA2917">
        <w:t>20181012_092013.</w:t>
      </w:r>
      <w:bookmarkEnd w:id="131"/>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2" w:name="_Toc536049261"/>
      <w:r>
        <w:t xml:space="preserve">Abbildung </w:t>
      </w:r>
      <w:r>
        <w:rPr>
          <w:noProof/>
        </w:rPr>
        <w:fldChar w:fldCharType="begin"/>
      </w:r>
      <w:r>
        <w:rPr>
          <w:noProof/>
        </w:rPr>
        <w:instrText xml:space="preserve"> SEQ Abbildung \* ARABIC </w:instrText>
      </w:r>
      <w:r>
        <w:rPr>
          <w:noProof/>
        </w:rPr>
        <w:fldChar w:fldCharType="separate"/>
      </w:r>
      <w:r w:rsidR="00616002">
        <w:rPr>
          <w:noProof/>
        </w:rPr>
        <w:t>42</w:t>
      </w:r>
      <w:r>
        <w:rPr>
          <w:noProof/>
        </w:rPr>
        <w:fldChar w:fldCharType="end"/>
      </w:r>
      <w:r>
        <w:rPr>
          <w:noProof/>
        </w:rPr>
        <w:t>: Logdatei der Kamera Einstellungen.</w:t>
      </w:r>
      <w:bookmarkEnd w:id="132"/>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3" w:name="_Hlk535519192"/>
      <w:bookmarkStart w:id="134" w:name="_Hlk535571025"/>
      <w:bookmarkStart w:id="135" w:name="_Toc536049204"/>
      <w:r w:rsidRPr="00677868">
        <w:t>Postprocessing</w:t>
      </w:r>
      <w:bookmarkEnd w:id="135"/>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6" w:name="_Toc536049262"/>
      <w:r>
        <w:t xml:space="preserve">Abbildung </w:t>
      </w:r>
      <w:r>
        <w:fldChar w:fldCharType="begin"/>
      </w:r>
      <w:r>
        <w:instrText xml:space="preserve"> SEQ Abbildung \* ARABIC </w:instrText>
      </w:r>
      <w:r>
        <w:fldChar w:fldCharType="separate"/>
      </w:r>
      <w:r w:rsidR="00616002">
        <w:rPr>
          <w:noProof/>
        </w:rPr>
        <w:t>43</w:t>
      </w:r>
      <w:r>
        <w:fldChar w:fldCharType="end"/>
      </w:r>
      <w:r>
        <w:rPr>
          <w:noProof/>
        </w:rPr>
        <w:t>:  Postprocessing und Übertragung der Bilddatein in die Datenbank.</w:t>
      </w:r>
      <w:bookmarkEnd w:id="136"/>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7" w:name="_Ref535585006"/>
      <w:bookmarkStart w:id="138" w:name="_Toc536049263"/>
      <w:r>
        <w:t xml:space="preserve">Abbildung </w:t>
      </w:r>
      <w:r>
        <w:fldChar w:fldCharType="begin"/>
      </w:r>
      <w:r>
        <w:instrText xml:space="preserve"> SEQ Abbildung \* ARABIC </w:instrText>
      </w:r>
      <w:r>
        <w:fldChar w:fldCharType="separate"/>
      </w:r>
      <w:r w:rsidR="00616002">
        <w:rPr>
          <w:noProof/>
        </w:rPr>
        <w:t>44</w:t>
      </w:r>
      <w:r>
        <w:fldChar w:fldCharType="end"/>
      </w:r>
      <w:bookmarkEnd w:id="137"/>
      <w:r>
        <w:rPr>
          <w:noProof/>
        </w:rPr>
        <w:t>:Verwendte</w:t>
      </w:r>
      <w:r w:rsidR="006A181E">
        <w:rPr>
          <w:noProof/>
        </w:rPr>
        <w:t xml:space="preserve"> </w:t>
      </w:r>
      <w:r w:rsidR="00544EA5">
        <w:rPr>
          <w:noProof/>
        </w:rPr>
        <w:t>Datenbankt</w:t>
      </w:r>
      <w:r>
        <w:rPr>
          <w:noProof/>
        </w:rPr>
        <w:t>abellen, zur Ablage der Tagesaufnahmen.</w:t>
      </w:r>
      <w:bookmarkEnd w:id="138"/>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9" w:name="_Toc535768716"/>
      <w:bookmarkStart w:id="140"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40"/>
      <w:r>
        <w:rPr>
          <w:noProof/>
        </w:rPr>
        <w:t>: Biddateien aus dem Postprocessing, die in der Datenbank abgelget werden.</w:t>
      </w:r>
      <w:bookmarkEnd w:id="139"/>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41" w:name="_Hlk535519203"/>
      <w:bookmarkStart w:id="142" w:name="_Toc536049205"/>
      <w:bookmarkEnd w:id="133"/>
      <w:r>
        <w:t>Evaluation geeigneter Tage mittels</w:t>
      </w:r>
      <w:r w:rsidR="002F5E9A">
        <w:t xml:space="preserve"> Wetterdaten</w:t>
      </w:r>
      <w:bookmarkEnd w:id="142"/>
    </w:p>
    <w:p w:rsidR="00440D2A" w:rsidRDefault="00EB0414" w:rsidP="003A6BDE">
      <w:r>
        <w:t>Für die Entwicklung eines Algorithmus</w:t>
      </w:r>
      <w:r w:rsidR="0076385D">
        <w:t>,</w:t>
      </w:r>
      <w:r>
        <w:t xml:space="preserve"> zur Bestimmung der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1F200C">
        <w:instrText xml:space="preserve"> ADDIN ZOTERO_ITEM CSL_CITATION {"citationID":"zjczhUvW","properties":{"formattedCitation":"[39]","plainCitation":"[39]","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1F200C" w:rsidRPr="001F200C">
        <w:t>[39]</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3" w:name="_Toc536049264"/>
      <w:r>
        <w:t xml:space="preserve">Abbildung </w:t>
      </w:r>
      <w:r>
        <w:fldChar w:fldCharType="begin"/>
      </w:r>
      <w:r>
        <w:instrText xml:space="preserve"> SEQ Abbildung \* ARABIC </w:instrText>
      </w:r>
      <w:r>
        <w:fldChar w:fldCharType="separate"/>
      </w:r>
      <w:r w:rsidR="00616002">
        <w:rPr>
          <w:noProof/>
        </w:rPr>
        <w:t>45</w:t>
      </w:r>
      <w:r>
        <w:fldChar w:fldCharType="end"/>
      </w:r>
      <w:r>
        <w:t>: Gegenüberstellung von Wetterdaten, zur Evaluation geeigneter Tage.</w:t>
      </w:r>
      <w:bookmarkEnd w:id="143"/>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4" w:name="_Toc536049265"/>
      <w:r>
        <w:t xml:space="preserve">Abbildung </w:t>
      </w:r>
      <w:r>
        <w:fldChar w:fldCharType="begin"/>
      </w:r>
      <w:r>
        <w:instrText xml:space="preserve"> SEQ Abbildung \* ARABIC </w:instrText>
      </w:r>
      <w:r>
        <w:fldChar w:fldCharType="separate"/>
      </w:r>
      <w:r w:rsidR="00616002">
        <w:rPr>
          <w:noProof/>
        </w:rPr>
        <w:t>46</w:t>
      </w:r>
      <w:r>
        <w:fldChar w:fldCharType="end"/>
      </w:r>
      <w:r>
        <w:rPr>
          <w:noProof/>
        </w:rPr>
        <w:t>: Vergleich McClear Modelldaten mit GHI Messung in der Allmend, Luzern.</w:t>
      </w:r>
      <w:bookmarkEnd w:id="144"/>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1F200C">
        <w:instrText xml:space="preserve"> ADDIN ZOTERO_ITEM CSL_CITATION {"citationID":"nWB9DBHi","properties":{"formattedCitation":"[40]","plainCitation":"[40]","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1F200C" w:rsidRPr="001F200C">
        <w:t>[40]</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1F200C">
        <w:instrText xml:space="preserve"> ADDIN ZOTERO_ITEM CSL_CITATION {"citationID":"XPh36THm","properties":{"formattedCitation":"[41]","plainCitation":"[41]","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1F200C" w:rsidRPr="001F200C">
        <w:t>[41]</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5" w:name="_Toc536049206"/>
      <w:bookmarkEnd w:id="134"/>
      <w:bookmarkEnd w:id="141"/>
      <w:r>
        <w:t>Software zur Wolkendetektion</w:t>
      </w:r>
      <w:bookmarkEnd w:id="145"/>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6" w:name="_Toc536049207"/>
      <w:r w:rsidRPr="006E4413">
        <w:t>Segmentierung</w:t>
      </w:r>
      <w:bookmarkEnd w:id="146"/>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7" w:name="_Ref535855114"/>
      <w:bookmarkStart w:id="148" w:name="_Toc536049266"/>
      <w:r>
        <w:t xml:space="preserve">Abbildung </w:t>
      </w:r>
      <w:r>
        <w:fldChar w:fldCharType="begin"/>
      </w:r>
      <w:r>
        <w:instrText xml:space="preserve"> SEQ Abbildung \* ARABIC </w:instrText>
      </w:r>
      <w:r>
        <w:fldChar w:fldCharType="separate"/>
      </w:r>
      <w:r w:rsidR="00616002">
        <w:rPr>
          <w:noProof/>
        </w:rPr>
        <w:t>47</w:t>
      </w:r>
      <w:r>
        <w:fldChar w:fldCharType="end"/>
      </w:r>
      <w:bookmarkEnd w:id="147"/>
      <w:r>
        <w:rPr>
          <w:noProof/>
        </w:rPr>
        <w:t xml:space="preserve">: Cb-Cr- Fläche des YCbCr-Farbmodells im </w:t>
      </w:r>
      <w:r>
        <w:rPr>
          <w:noProof/>
        </w:rPr>
        <w:br/>
        <w:t xml:space="preserve">RGB-Farbraum auf einer Helligkeitsebne von Y = 0.5 </w:t>
      </w:r>
      <w:r>
        <w:rPr>
          <w:noProof/>
        </w:rPr>
        <w:fldChar w:fldCharType="begin"/>
      </w:r>
      <w:r w:rsidR="001F200C">
        <w:rPr>
          <w:noProof/>
        </w:rPr>
        <w:instrText xml:space="preserve"> ADDIN ZOTERO_ITEM CSL_CITATION {"citationID":"RDBkgEZq","properties":{"formattedCitation":"[42]","plainCitation":"[42]","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1F200C" w:rsidRPr="001F200C">
        <w:t>[42]</w:t>
      </w:r>
      <w:r>
        <w:rPr>
          <w:noProof/>
        </w:rPr>
        <w:fldChar w:fldCharType="end"/>
      </w:r>
      <w:r>
        <w:rPr>
          <w:noProof/>
        </w:rPr>
        <w:t>.</w:t>
      </w:r>
      <w:bookmarkEnd w:id="148"/>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9" w:name="_Toc536049208"/>
      <w:r>
        <w:t>Implementation der</w:t>
      </w:r>
      <w:r w:rsidR="00173CD3">
        <w:t xml:space="preserve"> Segmentierung</w:t>
      </w:r>
      <w:bookmarkEnd w:id="149"/>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50" w:name="_Toc536049209"/>
      <w:r>
        <w:lastRenderedPageBreak/>
        <w:t>Wolken Tracking</w:t>
      </w:r>
      <w:bookmarkEnd w:id="150"/>
    </w:p>
    <w:p w:rsidR="00E0381C" w:rsidRPr="00040165" w:rsidRDefault="00E0381C" w:rsidP="00E0381C">
      <w:r w:rsidRPr="00040165">
        <w:t>Für das Tracking wird der Optische Fluss nach Gunnar-</w:t>
      </w:r>
      <w:r w:rsidRPr="00040165">
        <w:rPr>
          <w:u w:val="single"/>
        </w:rPr>
        <w:t>Farnbeck</w:t>
      </w:r>
      <w:r w:rsidRPr="00040165">
        <w:t xml:space="preserve"> (</w:t>
      </w:r>
      <w:r w:rsidRPr="00040165">
        <w:rPr>
          <w:lang w:val="de-CH"/>
        </w:rPr>
        <w:t>Gunnar Farnebäck,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 ist besonders nützlich, da gerade die Kanten der Wolken für die solare Prognose von grosser Bedeutung sind.</w:t>
      </w:r>
    </w:p>
    <w:p w:rsidR="005268FF" w:rsidRPr="00C12555" w:rsidRDefault="005268FF" w:rsidP="005268FF">
      <w:pPr>
        <w:pStyle w:val="berschrift2"/>
      </w:pPr>
      <w:r>
        <w:t xml:space="preserve"> </w:t>
      </w:r>
      <w:bookmarkStart w:id="151" w:name="_Toc536049210"/>
      <w:r>
        <w:t>Implementation des Wolken Trackings</w:t>
      </w:r>
      <w:bookmarkEnd w:id="151"/>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OpenCv Funktion </w:t>
      </w:r>
      <w:r>
        <w:rPr>
          <w:color w:val="000000" w:themeColor="text1"/>
        </w:rPr>
        <w:t>„</w:t>
      </w:r>
      <w:hyperlink r:id="rId58" w:anchor="ga5d10ebbd59fe09c5f650289ec0ece5af" w:history="1">
        <w:r w:rsidRPr="0030421B">
          <w:rPr>
            <w:rStyle w:val="Hyperlink"/>
            <w:color w:val="000000" w:themeColor="text1"/>
            <w:u w:val="none"/>
          </w:rPr>
          <w:t>calcOpticalFlowFarneback</w:t>
        </w:r>
      </w:hyperlink>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bookmarkStart w:id="152" w:name="_Toc536049267"/>
      <w:r>
        <w:t xml:space="preserve">Abbildung </w:t>
      </w:r>
      <w:r>
        <w:fldChar w:fldCharType="begin"/>
      </w:r>
      <w:r>
        <w:instrText xml:space="preserve"> SEQ Abbildung \* ARABIC </w:instrText>
      </w:r>
      <w:r>
        <w:fldChar w:fldCharType="separate"/>
      </w:r>
      <w:r w:rsidR="00616002">
        <w:rPr>
          <w:noProof/>
        </w:rPr>
        <w:t>48</w:t>
      </w:r>
      <w:r>
        <w:fldChar w:fldCharType="end"/>
      </w:r>
      <w:r>
        <w:rPr>
          <w:noProof/>
        </w:rPr>
        <w:t>:</w:t>
      </w:r>
      <w:r w:rsidRPr="00845EA6">
        <w:rPr>
          <w:noProof/>
        </w:rPr>
        <w:t>Benutzeroberflache der Software  cloud_detection.</w:t>
      </w:r>
      <w:bookmarkEnd w:id="152"/>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w:t>
      </w:r>
      <w:r w:rsidR="00AB067B">
        <w:rPr>
          <w:color w:val="000000" w:themeColor="text1"/>
        </w:rPr>
        <w:t xml:space="preserve">nt werden sind rot eingefärbt. </w:t>
      </w:r>
      <w:r w:rsidR="0062114A">
        <w:rPr>
          <w:color w:val="000000" w:themeColor="text1"/>
        </w:rPr>
        <w:t xml:space="preserve"> </w:t>
      </w:r>
    </w:p>
    <w:p w:rsidR="00A30FFA" w:rsidRDefault="00A30FFA" w:rsidP="004E781E"/>
    <w:p w:rsidR="001A5019" w:rsidRDefault="001A5019" w:rsidP="009006B4">
      <w:pPr>
        <w:pStyle w:val="berschrift1"/>
      </w:pPr>
      <w:bookmarkStart w:id="153" w:name="_Toc536049211"/>
      <w:r>
        <w:lastRenderedPageBreak/>
        <w:t xml:space="preserve">Auswertung der </w:t>
      </w:r>
      <w:r w:rsidR="006F095A">
        <w:t>Himmelsaufnahmen</w:t>
      </w:r>
      <w:bookmarkEnd w:id="153"/>
    </w:p>
    <w:p w:rsidR="00190530" w:rsidRDefault="007D0D6F" w:rsidP="0024524D">
      <w:r>
        <w:t xml:space="preserve">Um </w:t>
      </w:r>
      <w:r w:rsidR="004B5285">
        <w:t>abzuschätzen</w:t>
      </w:r>
      <w:r>
        <w:t xml:space="preserve"> wie gut die Bilder </w:t>
      </w:r>
      <w:r w:rsidR="00415D0F">
        <w:t>geeignet sind um die Sonneneinstrahlung zu bestimmen, werden mehrere Tagesaufnahmen der Sky Camera ausgewertet. Die graphische Auswertung der einzelnen Tagesaufnahmen erfolgt mittels Jupyter Notebooks</w:t>
      </w:r>
      <w:r w:rsidR="00F02832">
        <w:rPr>
          <w:rStyle w:val="Funotenzeichen"/>
        </w:rPr>
        <w:footnoteReference w:id="25"/>
      </w:r>
      <w:r w:rsidR="00415D0F">
        <w:t xml:space="preserve">. Die gemittelten Leuchtdichtewerte einzelner </w:t>
      </w:r>
      <w:r w:rsidR="00190530">
        <w:t>HDR-</w:t>
      </w:r>
      <w:r w:rsidR="00415D0F">
        <w:t xml:space="preserve">Bilder werden GHI Messwerten der HSLU- und Allmend </w:t>
      </w:r>
      <w:r w:rsidR="00D75BB2">
        <w:t xml:space="preserve">Messstation </w:t>
      </w:r>
      <w:r w:rsidR="00415D0F">
        <w:t xml:space="preserve">gegenübergestellt. </w:t>
      </w:r>
    </w:p>
    <w:p w:rsidR="00415D0F" w:rsidRDefault="00F460B6" w:rsidP="0024524D">
      <w:r>
        <w:t xml:space="preserve">Da die Sky Camera nicht geeicht ist, bleibt die Auswertung </w:t>
      </w:r>
      <w:r w:rsidR="00D75BB2">
        <w:t>qualitativ</w:t>
      </w:r>
      <w:r>
        <w:t xml:space="preserve">. </w:t>
      </w:r>
      <w:r w:rsidR="00D75BB2">
        <w:t>Aus diesem Grund werden die unterschiedlichen Messdaten normalisiert</w:t>
      </w:r>
      <w:r>
        <w:t xml:space="preserve"> wodurch sie anschliessend gemeinsam geplottet werden können. </w:t>
      </w:r>
    </w:p>
    <w:p w:rsidR="00D373B5" w:rsidRDefault="00181794" w:rsidP="0024524D">
      <w:r>
        <w:t>Die Berechnung der relativen Leuchtdichte</w:t>
      </w:r>
      <w:r w:rsidR="00D75BB2">
        <w:t xml:space="preserve"> einzelner Bilder</w:t>
      </w:r>
      <w:r>
        <w:t xml:space="preserve"> erfolgt </w:t>
      </w:r>
      <w:r w:rsidR="00D373B5">
        <w:t>durch das</w:t>
      </w:r>
      <w:r>
        <w:t xml:space="preserve"> Python-Skript „calculateLuminace.py“</w:t>
      </w:r>
      <w:r>
        <w:rPr>
          <w:rStyle w:val="Funotenzeichen"/>
        </w:rPr>
        <w:footnoteReference w:id="26"/>
      </w:r>
      <w:r>
        <w:t>.</w:t>
      </w:r>
      <w:r w:rsidR="0011353E">
        <w:t xml:space="preserve"> </w:t>
      </w:r>
      <w:r w:rsidR="00D75BB2">
        <w:t>Es sammelt</w:t>
      </w:r>
      <w:r w:rsidR="00F460B6">
        <w:t xml:space="preserve"> die </w:t>
      </w:r>
      <w:r w:rsidR="0057549F">
        <w:t>HDR-</w:t>
      </w:r>
      <w:r w:rsidR="00F460B6">
        <w:t xml:space="preserve">Bilder einer Tagesaufnahme, berechnet für jedes </w:t>
      </w:r>
      <w:r w:rsidR="0057549F">
        <w:t>HDR-</w:t>
      </w:r>
      <w:r w:rsidR="00F460B6">
        <w:t xml:space="preserve">Bild den gemittelten Leuchtdichtewert und schriebt </w:t>
      </w:r>
      <w:r w:rsidR="00FD1B48">
        <w:t>die berechneten</w:t>
      </w:r>
      <w:r w:rsidR="00F460B6">
        <w:t xml:space="preserve"> Werte in eine CSV</w:t>
      </w:r>
      <w:r w:rsidR="001709B7">
        <w:t>-</w:t>
      </w:r>
      <w:r w:rsidR="00F460B6">
        <w:t>Datei</w:t>
      </w:r>
      <w:r w:rsidR="00FD1B48">
        <w:t xml:space="preserve">. </w:t>
      </w:r>
      <w:r w:rsidR="00F02832">
        <w:t>Das Importieren einzelner CSV-Dateien in Jupyter Notebooks übernimmt ein weiters Skript „load_data_from_csv.py“</w:t>
      </w:r>
      <w:r w:rsidR="00D373B5">
        <w:t xml:space="preserve">. Dieses Skript </w:t>
      </w:r>
      <w:r w:rsidR="002228C8">
        <w:t>wandelt die</w:t>
      </w:r>
      <w:r w:rsidR="00D373B5">
        <w:t xml:space="preserve"> Messdaten in Zeitreihen um, womit ein effizientes Weiterverarbeiten der Daten möglich wird. </w:t>
      </w:r>
    </w:p>
    <w:p w:rsidR="007C4FE2" w:rsidRDefault="001C7FAD" w:rsidP="0024524D">
      <w:r>
        <w:t xml:space="preserve">Die folgende Abbildung zeigt die </w:t>
      </w:r>
      <w:r w:rsidR="002228C8">
        <w:t xml:space="preserve">graphische Gegenüberstellung </w:t>
      </w:r>
      <w:r w:rsidR="002A3BA7">
        <w:t xml:space="preserve">der einzelnen Messreihen für den 23.11.2017. </w:t>
      </w:r>
      <w:r w:rsidR="003924E6">
        <w:t>Es handelt sich um einen bewölkten Tag</w:t>
      </w:r>
      <w:r w:rsidR="00E3261B">
        <w:t xml:space="preserve">, der morgens mit einzelnen Cirren beginn, die sich zunehmend verdichten, bis gegen 11 Uhr der gesamte Himmel völlig bedeckt ist. </w:t>
      </w:r>
      <w:r w:rsidR="007C4FE2">
        <w:t>Ab 13 Uhr bricht die Wolkendecke teilweise wieder auf.</w:t>
      </w:r>
      <w:r w:rsidR="00E3261B">
        <w:t xml:space="preserve"> </w:t>
      </w:r>
      <w:r w:rsidR="00DE6D87">
        <w:t xml:space="preserve">Aufgrund des hohen Bedeckungsgrades und den ständig wieder aufbrechenden Wolkenfeldern, liegt die Vermutung nahe, </w:t>
      </w:r>
      <w:r w:rsidR="00DE6D87" w:rsidRPr="00B85FBB">
        <w:t>dass der diffuse Anteil besonders hoch sein wird, da die Sonnenstrahlen an den Wolkenrändern am stärksten reflektiert werden.</w:t>
      </w:r>
      <w:r w:rsidR="00DE6D87">
        <w:t xml:space="preserve"> </w:t>
      </w:r>
    </w:p>
    <w:p w:rsidR="0024524D" w:rsidRDefault="002A3BA7" w:rsidP="0024524D">
      <w:r>
        <w:t>Die Aufnahmen entstanden mit der ersten Softwareversion der Sky Camera, also ohne adaptive Beleuchtungssteuerung. Für diesen Zeitraum sind zudem die Messdaten der HSLU erhältlich.</w:t>
      </w:r>
      <w:r w:rsidR="00BD499D">
        <w:t xml:space="preserve"> </w:t>
      </w:r>
    </w:p>
    <w:p w:rsidR="002A3BA7" w:rsidRDefault="003A00E8" w:rsidP="002A3BA7">
      <w:pPr>
        <w:keepNext/>
      </w:pPr>
      <w:r>
        <w:rPr>
          <w:noProof/>
        </w:rPr>
        <w:drawing>
          <wp:inline distT="0" distB="0" distL="0" distR="0">
            <wp:extent cx="5391150" cy="160274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602740"/>
                    </a:xfrm>
                    <a:prstGeom prst="rect">
                      <a:avLst/>
                    </a:prstGeom>
                    <a:noFill/>
                    <a:ln>
                      <a:noFill/>
                    </a:ln>
                  </pic:spPr>
                </pic:pic>
              </a:graphicData>
            </a:graphic>
          </wp:inline>
        </w:drawing>
      </w:r>
    </w:p>
    <w:p w:rsidR="00220FAC" w:rsidRDefault="002A3BA7" w:rsidP="002A44C1">
      <w:pPr>
        <w:pStyle w:val="Beschriftung"/>
        <w:spacing w:after="240"/>
        <w:jc w:val="center"/>
      </w:pPr>
      <w:r>
        <w:t xml:space="preserve">Abbildung </w:t>
      </w:r>
      <w:r>
        <w:fldChar w:fldCharType="begin"/>
      </w:r>
      <w:r>
        <w:instrText xml:space="preserve"> SEQ Abbildung \* ARABIC </w:instrText>
      </w:r>
      <w:r>
        <w:fldChar w:fldCharType="separate"/>
      </w:r>
      <w:r w:rsidR="00616002">
        <w:rPr>
          <w:noProof/>
        </w:rPr>
        <w:t>49</w:t>
      </w:r>
      <w:r>
        <w:fldChar w:fldCharType="end"/>
      </w:r>
      <w:r>
        <w:t xml:space="preserve">: Qualitative Auswertung der Leuchtdichte </w:t>
      </w:r>
      <w:r>
        <w:rPr>
          <w:noProof/>
        </w:rPr>
        <w:t>aus den Aufnahmen der Sky Camera</w:t>
      </w:r>
      <w:r w:rsidR="00C4629C">
        <w:rPr>
          <w:noProof/>
        </w:rPr>
        <w:t xml:space="preserve"> 1</w:t>
      </w:r>
      <w:r>
        <w:rPr>
          <w:noProof/>
        </w:rPr>
        <w:t>.</w:t>
      </w:r>
    </w:p>
    <w:p w:rsidR="00954C74" w:rsidRDefault="00BD499D" w:rsidP="00BD499D">
      <w:r>
        <w:t>Die Messkurven der beiden Messstationen verlauf</w:t>
      </w:r>
      <w:r w:rsidR="00EA0726">
        <w:t>en</w:t>
      </w:r>
      <w:r>
        <w:t xml:space="preserve"> ähnlich, wobei die Messdaten der HSLU</w:t>
      </w:r>
      <w:r w:rsidR="00205EF6">
        <w:t xml:space="preserve"> (orange)</w:t>
      </w:r>
      <w:r>
        <w:t xml:space="preserve"> höher aufgelöst sind und deshalb sensibler auf vorbeiziehende Wolken reagieren. </w:t>
      </w:r>
      <w:r w:rsidR="00205EF6">
        <w:t xml:space="preserve">Die Leuchtdichtekurve der Sky Camera (rot) folgt in groben Zügen den beiden </w:t>
      </w:r>
      <w:r w:rsidR="003924E6">
        <w:t>Messk</w:t>
      </w:r>
      <w:r w:rsidR="00205EF6">
        <w:t xml:space="preserve">urven jedoch zu ungenau. In der ersten Tageshälfte bis etwa 11 Uhr, unterschätzt sie beide Messkurven und etwa ab 11 </w:t>
      </w:r>
      <w:r w:rsidR="00527CEA">
        <w:t>Uhr überschätzt</w:t>
      </w:r>
      <w:r w:rsidR="00205EF6">
        <w:t xml:space="preserve"> sie grösstenteils </w:t>
      </w:r>
      <w:r w:rsidR="002A44C1">
        <w:t xml:space="preserve">die </w:t>
      </w:r>
      <w:r w:rsidR="003924E6">
        <w:t>Mess</w:t>
      </w:r>
      <w:r w:rsidR="00527CEA">
        <w:t>kurven</w:t>
      </w:r>
      <w:r w:rsidR="00205EF6">
        <w:t xml:space="preserve">. </w:t>
      </w:r>
      <w:r w:rsidR="00527CEA">
        <w:t>Zudem ist auch das lokale Minium kurz nach 13 Uhr</w:t>
      </w:r>
      <w:r w:rsidR="00AE596B">
        <w:t>,</w:t>
      </w:r>
      <w:r w:rsidR="00527CEA">
        <w:t xml:space="preserve"> den lokalen Maxima der beiden Messkurven direkt entgegengesetzt. </w:t>
      </w:r>
    </w:p>
    <w:p w:rsidR="00AE596B" w:rsidRDefault="00E30D4A" w:rsidP="00E30D4A">
      <w:r>
        <w:t xml:space="preserve">Die Korrelation der Messdaten der HSLU und den Leuchtdichtewerten der Sky Camera zeigt, dass eine Beziehung zwischen den beiden Messdaten vorhanden ist. </w:t>
      </w:r>
      <w:r w:rsidR="00DE0DA1">
        <w:t xml:space="preserve">Die </w:t>
      </w:r>
      <w:r w:rsidR="00DE0DA1">
        <w:fldChar w:fldCharType="begin"/>
      </w:r>
      <w:r w:rsidR="00DE0DA1">
        <w:instrText xml:space="preserve"> REF _Ref536101549 \h </w:instrText>
      </w:r>
      <w:r w:rsidR="00DE0DA1">
        <w:fldChar w:fldCharType="separate"/>
      </w:r>
      <w:r w:rsidR="00DE0DA1">
        <w:t xml:space="preserve">Abbildung </w:t>
      </w:r>
      <w:r w:rsidR="00DE0DA1">
        <w:rPr>
          <w:noProof/>
        </w:rPr>
        <w:t>50</w:t>
      </w:r>
      <w:r w:rsidR="00DE0DA1">
        <w:fldChar w:fldCharType="end"/>
      </w:r>
      <w:r w:rsidR="00DE0DA1">
        <w:t xml:space="preserve"> auf der folgenden Seite zeigt </w:t>
      </w:r>
      <w:r w:rsidR="00890F47">
        <w:t>das Streudiagramm der beiden Messreihen.</w:t>
      </w:r>
    </w:p>
    <w:p w:rsidR="002A44C1" w:rsidRDefault="00081617" w:rsidP="002A44C1">
      <w:pPr>
        <w:keepNext/>
        <w:spacing w:before="0"/>
        <w:jc w:val="center"/>
      </w:pPr>
      <w:r>
        <w:rPr>
          <w:noProof/>
        </w:rPr>
        <w:lastRenderedPageBreak/>
        <w:drawing>
          <wp:inline distT="0" distB="0" distL="0" distR="0">
            <wp:extent cx="2093078" cy="1972132"/>
            <wp:effectExtent l="0" t="0" r="254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7181" cy="1985420"/>
                    </a:xfrm>
                    <a:prstGeom prst="rect">
                      <a:avLst/>
                    </a:prstGeom>
                    <a:noFill/>
                    <a:ln>
                      <a:noFill/>
                    </a:ln>
                  </pic:spPr>
                </pic:pic>
              </a:graphicData>
            </a:graphic>
          </wp:inline>
        </w:drawing>
      </w:r>
    </w:p>
    <w:p w:rsidR="00AE596B" w:rsidRDefault="002A44C1" w:rsidP="00890F47">
      <w:pPr>
        <w:pStyle w:val="Beschriftung"/>
        <w:spacing w:after="240"/>
        <w:jc w:val="center"/>
      </w:pPr>
      <w:bookmarkStart w:id="154" w:name="_Ref536101549"/>
      <w:r>
        <w:t xml:space="preserve">Abbildung </w:t>
      </w:r>
      <w:r>
        <w:fldChar w:fldCharType="begin"/>
      </w:r>
      <w:r>
        <w:instrText xml:space="preserve"> SEQ Abbildung \* ARABIC </w:instrText>
      </w:r>
      <w:r>
        <w:fldChar w:fldCharType="separate"/>
      </w:r>
      <w:r w:rsidR="00616002">
        <w:rPr>
          <w:noProof/>
        </w:rPr>
        <w:t>50</w:t>
      </w:r>
      <w:r>
        <w:fldChar w:fldCharType="end"/>
      </w:r>
      <w:bookmarkEnd w:id="154"/>
      <w:r>
        <w:rPr>
          <w:noProof/>
        </w:rPr>
        <w:t>: Streudiagramm der Leuchtdichtewerte und  Messwerte der HSLU</w:t>
      </w:r>
      <w:r w:rsidR="00E95308">
        <w:t xml:space="preserve"> für den 23.11.2017.</w:t>
      </w:r>
    </w:p>
    <w:p w:rsidR="00954C74" w:rsidRPr="00954C74" w:rsidRDefault="00CF5C0B" w:rsidP="00954C74">
      <w:r>
        <w:t>Als N</w:t>
      </w:r>
      <w:r w:rsidR="00890F47">
        <w:t xml:space="preserve">ächstes wird untersucht, wie sich die Leuchtdichte bei unbewölktem Himmel </w:t>
      </w:r>
      <w:r>
        <w:t xml:space="preserve">(clear sky) </w:t>
      </w:r>
      <w:r w:rsidR="00890F47">
        <w:t>verhält</w:t>
      </w:r>
      <w:r>
        <w:t xml:space="preserve">.  </w:t>
      </w:r>
      <w:r w:rsidR="00E51980">
        <w:t>Am</w:t>
      </w:r>
      <w:r>
        <w:t xml:space="preserve"> 1.29.2018 war </w:t>
      </w:r>
      <w:r w:rsidR="00E51980">
        <w:t>der Tag durchgehend unbewölkt.</w:t>
      </w:r>
      <w:r w:rsidR="00890F47">
        <w:t xml:space="preserve"> </w:t>
      </w:r>
      <w:r w:rsidR="003327F9">
        <w:t xml:space="preserve">Die unterschiedlichen Messwerte wurden wieder normalisiert und zusammen dargestellt.  </w:t>
      </w:r>
    </w:p>
    <w:p w:rsidR="00E51980" w:rsidRDefault="00263554" w:rsidP="00E51980">
      <w:pPr>
        <w:keepNext/>
      </w:pPr>
      <w:r>
        <w:rPr>
          <w:noProof/>
        </w:rPr>
        <w:drawing>
          <wp:inline distT="0" distB="0" distL="0" distR="0">
            <wp:extent cx="5400675" cy="1637665"/>
            <wp:effectExtent l="0" t="0" r="9525" b="63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637665"/>
                    </a:xfrm>
                    <a:prstGeom prst="rect">
                      <a:avLst/>
                    </a:prstGeom>
                    <a:noFill/>
                    <a:ln>
                      <a:noFill/>
                    </a:ln>
                  </pic:spPr>
                </pic:pic>
              </a:graphicData>
            </a:graphic>
          </wp:inline>
        </w:drawing>
      </w:r>
    </w:p>
    <w:p w:rsidR="00C4629C" w:rsidRDefault="00E51980" w:rsidP="00E95308">
      <w:pPr>
        <w:pStyle w:val="Beschriftung"/>
        <w:spacing w:after="240"/>
        <w:jc w:val="center"/>
        <w:rPr>
          <w:noProof/>
        </w:rPr>
      </w:pPr>
      <w:r>
        <w:t xml:space="preserve">Abbildung </w:t>
      </w:r>
      <w:r>
        <w:fldChar w:fldCharType="begin"/>
      </w:r>
      <w:r>
        <w:instrText xml:space="preserve"> SEQ Abbildung \* ARABIC </w:instrText>
      </w:r>
      <w:r>
        <w:fldChar w:fldCharType="separate"/>
      </w:r>
      <w:r w:rsidR="00616002">
        <w:rPr>
          <w:noProof/>
        </w:rPr>
        <w:t>51</w:t>
      </w:r>
      <w:r>
        <w:fldChar w:fldCharType="end"/>
      </w:r>
      <w:r>
        <w:rPr>
          <w:noProof/>
        </w:rPr>
        <w:t>:</w:t>
      </w:r>
      <w:r w:rsidRPr="00D535BC">
        <w:rPr>
          <w:noProof/>
        </w:rPr>
        <w:t>Qualitative Auswertung der Leuchtdichte</w:t>
      </w:r>
      <w:r>
        <w:rPr>
          <w:noProof/>
        </w:rPr>
        <w:t xml:space="preserve"> an einem unbewöktem Tag.</w:t>
      </w:r>
    </w:p>
    <w:p w:rsidR="003327F9" w:rsidRDefault="003327F9" w:rsidP="00986B33">
      <w:r>
        <w:t>Abgesehen von den frühen Morgenstunden und dem späteren Nachmittag, verläuft die Leuchtdichtekurve glatt. Der Verlauf der Leuchtdichtekurve zeigt ein ähnliches Verhalten wie zuvor im Fall eines bewölkten Tages. Die Messkurve der Allmend wird sowohl über- wie auch unterschätzt. Auffallend ist der</w:t>
      </w:r>
      <w:r w:rsidR="0065710C">
        <w:t xml:space="preserve"> Bereich von 12 Uhr bis etwa 14 Uhr, indem die Messkurven der Allmend unterschätzt werden. Eine Analyse der Bilder in dieser Zeitspanne zeigt, dass sich die Sonne sehr nahe am Bildrand bewegt, bedingt durch den tiefen Sonnenstand.</w:t>
      </w:r>
    </w:p>
    <w:p w:rsidR="00A77DD6" w:rsidRDefault="00E95308" w:rsidP="00E95308">
      <w:pPr>
        <w:spacing w:before="0"/>
      </w:pPr>
      <w:r>
        <w:t xml:space="preserve">Das folgende Streudiagramm zeigt einen deutlichen, linearen Zusammenhang zwischen </w:t>
      </w:r>
      <w:r w:rsidR="00EC2DA2">
        <w:t>den beiden Messwerten</w:t>
      </w:r>
      <w:r>
        <w:t xml:space="preserve">.  </w:t>
      </w:r>
      <w:r w:rsidR="00A77DD6">
        <w:t xml:space="preserve"> </w:t>
      </w:r>
    </w:p>
    <w:p w:rsidR="00E95308" w:rsidRDefault="00A77DD6" w:rsidP="00E95308">
      <w:pPr>
        <w:keepNext/>
        <w:spacing w:before="0"/>
        <w:jc w:val="center"/>
      </w:pPr>
      <w:r>
        <w:rPr>
          <w:noProof/>
        </w:rPr>
        <w:drawing>
          <wp:inline distT="0" distB="0" distL="0" distR="0">
            <wp:extent cx="2187553" cy="2039429"/>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3021" cy="2063173"/>
                    </a:xfrm>
                    <a:prstGeom prst="rect">
                      <a:avLst/>
                    </a:prstGeom>
                    <a:noFill/>
                    <a:ln>
                      <a:noFill/>
                    </a:ln>
                  </pic:spPr>
                </pic:pic>
              </a:graphicData>
            </a:graphic>
          </wp:inline>
        </w:drawing>
      </w:r>
    </w:p>
    <w:p w:rsidR="00A77DD6" w:rsidRDefault="00E95308" w:rsidP="00E95308">
      <w:pPr>
        <w:pStyle w:val="Beschriftung"/>
        <w:spacing w:after="0"/>
        <w:jc w:val="center"/>
      </w:pPr>
      <w:r>
        <w:t xml:space="preserve">Abbildung </w:t>
      </w:r>
      <w:r>
        <w:fldChar w:fldCharType="begin"/>
      </w:r>
      <w:r>
        <w:instrText xml:space="preserve"> SEQ Abbildung \* ARABIC </w:instrText>
      </w:r>
      <w:r>
        <w:fldChar w:fldCharType="separate"/>
      </w:r>
      <w:r w:rsidR="00616002">
        <w:rPr>
          <w:noProof/>
        </w:rPr>
        <w:t>52</w:t>
      </w:r>
      <w:r>
        <w:fldChar w:fldCharType="end"/>
      </w:r>
      <w:r>
        <w:rPr>
          <w:noProof/>
        </w:rPr>
        <w:t>:</w:t>
      </w:r>
      <w:r w:rsidRPr="00C92238">
        <w:rPr>
          <w:noProof/>
        </w:rPr>
        <w:t>Streudiagramm der Leuchtdichtewerte und  Messwerte der HSLU für den 23.11.2017.</w:t>
      </w:r>
    </w:p>
    <w:p w:rsidR="00B85FBB" w:rsidRDefault="00B85FBB" w:rsidP="00952D67">
      <w:r>
        <w:lastRenderedPageBreak/>
        <w:t xml:space="preserve">Die bisherige Auswertung der Daten zeigt, dass die Pyranometermesswerte grundsätzlich unter- oder überschätzt werden aber der Fehler nicht konstant ist. Der Grund dafür liegt vermutlich im diffusen Anteil, der je nach Wolkenbild, stärker oder schwächer reflektiert wird. Die Kamera nimmt die Helligkeitsänderungen auf, im Gegensatz zu einem Pyranometer das zwar die Sonneneinstrahlung </w:t>
      </w:r>
      <w:r w:rsidR="00D12F6E">
        <w:t>[</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12F6E">
        <w:t>] misst aber eben nicht die Helligkeit(</w:t>
      </w:r>
      <w:r w:rsidR="0061641B">
        <w:t>-</w:t>
      </w:r>
      <w:r w:rsidR="00D12F6E">
        <w:t>sänderungen).</w:t>
      </w:r>
    </w:p>
    <w:p w:rsidR="00D96A8C" w:rsidRDefault="00482BAF" w:rsidP="00952D67">
      <w:r>
        <w:t>Offenbar reicht der Dynamikbereich nicht aus</w:t>
      </w:r>
      <w:r w:rsidR="00402BFC">
        <w:t>,</w:t>
      </w:r>
      <w:r>
        <w:t xml:space="preserve"> um genügend gut zwischen hellen und </w:t>
      </w:r>
      <w:r w:rsidR="00402BFC">
        <w:t>dunklen</w:t>
      </w:r>
      <w:r>
        <w:t xml:space="preserve"> </w:t>
      </w:r>
      <w:r w:rsidR="00402BFC">
        <w:t>Bereichen</w:t>
      </w:r>
      <w:r>
        <w:t xml:space="preserve"> des Bildes unterscheiden zu kö</w:t>
      </w:r>
      <w:r w:rsidR="00402BFC">
        <w:t>n</w:t>
      </w:r>
      <w:r>
        <w:t>nen.</w:t>
      </w:r>
      <w:r w:rsidR="00402BFC" w:rsidRPr="00402BFC">
        <w:t xml:space="preserve"> </w:t>
      </w:r>
      <w:r w:rsidR="00402BFC">
        <w:t xml:space="preserve">Mittels Matlab wird diese Vermutung untersucht, indem </w:t>
      </w:r>
      <w:r w:rsidR="00342D98">
        <w:t xml:space="preserve">die ungesättigten Bereiche </w:t>
      </w:r>
      <w:r w:rsidR="00402BFC">
        <w:t>zwei</w:t>
      </w:r>
      <w:r w:rsidR="00342D98">
        <w:t>er</w:t>
      </w:r>
      <w:r w:rsidR="00402BFC">
        <w:t xml:space="preserve"> aufeinanderfolgende</w:t>
      </w:r>
      <w:r w:rsidR="00342D98">
        <w:t>r</w:t>
      </w:r>
      <w:r w:rsidR="00402BFC">
        <w:t xml:space="preserve"> Bilder einer Belichtungsreihe miteinander Verglichen werden.</w:t>
      </w:r>
      <w:r w:rsidR="00342D98">
        <w:t xml:space="preserve"> </w:t>
      </w:r>
      <w:r w:rsidR="00402BFC">
        <w:t xml:space="preserve">Man erhält so </w:t>
      </w:r>
      <w:r w:rsidR="00342D98">
        <w:t>die</w:t>
      </w:r>
      <w:r w:rsidR="00F44566">
        <w:t xml:space="preserve"> Verteilung der</w:t>
      </w:r>
      <w:r w:rsidR="00342D98">
        <w:t xml:space="preserve"> Helligkeitsunterschiede zwischen den korrespondierenden Pixeln der beiden Bilder. Diese lassen sich in einem Histogramm darstellen, dass darüber Auskunft gibt, </w:t>
      </w:r>
      <w:r w:rsidR="00F44566">
        <w:t>wie gut helle von dunklen Bereichen in den aufeinanderfolgenden Bilder</w:t>
      </w:r>
      <w:r w:rsidR="00616002">
        <w:t xml:space="preserve">n unterschieden werden können. Die folgende Abbildung zeigt auszugsweise einige der berechneten Histogramme von aufeinanderfolgenden Bildpaaren. </w:t>
      </w:r>
    </w:p>
    <w:p w:rsidR="00616002" w:rsidRDefault="00616002" w:rsidP="00616002">
      <w:pPr>
        <w:keepNext/>
        <w:jc w:val="center"/>
      </w:pPr>
      <w:r>
        <w:rPr>
          <w:noProof/>
        </w:rPr>
        <w:drawing>
          <wp:inline distT="0" distB="0" distL="0" distR="0">
            <wp:extent cx="4543425" cy="2514603"/>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3657" cy="2520266"/>
                    </a:xfrm>
                    <a:prstGeom prst="rect">
                      <a:avLst/>
                    </a:prstGeom>
                    <a:noFill/>
                    <a:ln>
                      <a:noFill/>
                    </a:ln>
                  </pic:spPr>
                </pic:pic>
              </a:graphicData>
            </a:graphic>
          </wp:inline>
        </w:drawing>
      </w:r>
    </w:p>
    <w:p w:rsidR="00D96A8C" w:rsidRDefault="00616002" w:rsidP="00616002">
      <w:pPr>
        <w:pStyle w:val="Beschriftung"/>
        <w:jc w:val="center"/>
      </w:pPr>
      <w:r>
        <w:t xml:space="preserve">Abbildung </w:t>
      </w:r>
      <w:r>
        <w:fldChar w:fldCharType="begin"/>
      </w:r>
      <w:r>
        <w:instrText xml:space="preserve"> SEQ Abbildung \* ARABIC </w:instrText>
      </w:r>
      <w:r>
        <w:fldChar w:fldCharType="separate"/>
      </w:r>
      <w:r>
        <w:rPr>
          <w:noProof/>
        </w:rPr>
        <w:t>53</w:t>
      </w:r>
      <w:r>
        <w:fldChar w:fldCharType="end"/>
      </w:r>
      <w:r>
        <w:t>: Histogramme der Helligkeitsunterschiede in aufeinanderfolgenden Bildpaaren.</w:t>
      </w:r>
    </w:p>
    <w:p w:rsidR="003F0AB3" w:rsidRDefault="003F0AB3" w:rsidP="00952D67">
      <w:r>
        <w:t xml:space="preserve">Im ersten Histogramm ist gut zu erkennen, dass die Verteilung von dunklen und hellen Bereichen sehr gross ist und deshalb dunkle </w:t>
      </w:r>
      <w:r w:rsidR="00152A79">
        <w:t>von</w:t>
      </w:r>
      <w:r>
        <w:t xml:space="preserve"> helle Bereiche</w:t>
      </w:r>
      <w:r w:rsidR="00152A79">
        <w:t xml:space="preserve">n sehr gut </w:t>
      </w:r>
      <w:r>
        <w:t xml:space="preserve">in diesem Bildpaar </w:t>
      </w:r>
      <w:r w:rsidR="00152A79">
        <w:t>untersch</w:t>
      </w:r>
      <w:r>
        <w:t>i</w:t>
      </w:r>
      <w:r w:rsidR="00152A79">
        <w:t>e</w:t>
      </w:r>
      <w:r>
        <w:t xml:space="preserve">den </w:t>
      </w:r>
      <w:r w:rsidR="00152A79">
        <w:t>werden könne</w:t>
      </w:r>
      <w:r>
        <w:t>. Mit aufsteigenden Shutterzeiten</w:t>
      </w:r>
      <w:r w:rsidR="00152A79">
        <w:t xml:space="preserve"> werden </w:t>
      </w:r>
      <w:r w:rsidR="00152A79">
        <w:t xml:space="preserve">die Histogramme schmäler </w:t>
      </w:r>
      <w:r w:rsidR="00152A79">
        <w:t xml:space="preserve">und die Verteilung nimmt ab. Damit lassen sich helle von dunklen Bereichen, zunehmend schlechter voneinander unterscheiden. </w:t>
      </w:r>
      <w:r w:rsidR="00AF1D46">
        <w:t>Zudem pendeln sich die Histogramme zunehmend näher bei 1 ein</w:t>
      </w:r>
      <w:r w:rsidR="004E3340">
        <w:t>, was darauf hindeutet, dass die Helligkeitswerte sich vermehrt gleichen.</w:t>
      </w:r>
      <w:r w:rsidR="00DD4570">
        <w:t xml:space="preserve"> Diese Auswertung zeigt, dass ausser dem ersten Bildpaar, die verbleibenden zunehmend schlechter geeignet sind um die Helligkeitsunterschiede zu detektieren. Womit auch die Fähigkeit der Kamera abnimmt zwischen einem direkten und diffusen Anteil zu unterscheiden.</w:t>
      </w:r>
    </w:p>
    <w:p w:rsidR="0025547D" w:rsidRDefault="0025547D" w:rsidP="00952D67">
      <w:r>
        <w:t xml:space="preserve">Diese Auswertung deutet darauf hin, dass die Shutterzeiten der Belichtungsreihen zu hoch sind, weshalb grosse Bereiche der Bilder sich zu schnell einer Sättigung nähern. Zudem zeigt sich nun ein Problem, dass sich bereits bei der Entwicklung der Software zur Kamerasteuerung bemerkbar machte. Dort </w:t>
      </w:r>
      <w:r w:rsidR="00C0488E">
        <w:t>wurde festgestellt</w:t>
      </w:r>
      <w:r>
        <w:t>, dass eine Verdopplung der Shutterzeit nicht wie erwartet ein doppelt</w:t>
      </w:r>
      <w:r w:rsidR="00C0488E">
        <w:t xml:space="preserve"> so h</w:t>
      </w:r>
      <w:r>
        <w:t xml:space="preserve">elles Bild erzeugt. </w:t>
      </w:r>
      <w:r w:rsidR="00F83074">
        <w:t xml:space="preserve">Die Ursache hierfür </w:t>
      </w:r>
      <w:r w:rsidR="00156606">
        <w:t>ist</w:t>
      </w:r>
      <w:r w:rsidR="00F83074">
        <w:t xml:space="preserve"> </w:t>
      </w:r>
      <w:r w:rsidR="00E82F17">
        <w:t>unklar</w:t>
      </w:r>
      <w:r w:rsidR="00F83074">
        <w:t xml:space="preserve"> und b</w:t>
      </w:r>
      <w:r w:rsidR="00C0488E">
        <w:t xml:space="preserve">lieb bis </w:t>
      </w:r>
      <w:r w:rsidR="00F83074">
        <w:t xml:space="preserve">jetzt </w:t>
      </w:r>
      <w:r w:rsidR="00C0488E">
        <w:t>ungeklärt</w:t>
      </w:r>
      <w:r w:rsidR="00F83074">
        <w:t>. Die Kamera scheint mit dem Verändern der Shutterzeit auch weitere Parameter zu ändern, auf die nachträglich kein</w:t>
      </w:r>
      <w:r w:rsidR="00C0488E">
        <w:t>e</w:t>
      </w:r>
      <w:r w:rsidR="00F83074">
        <w:t xml:space="preserve"> Einfluss</w:t>
      </w:r>
      <w:r w:rsidR="00C0488E">
        <w:t>nahme</w:t>
      </w:r>
      <w:r w:rsidR="00F83074">
        <w:t xml:space="preserve"> </w:t>
      </w:r>
      <w:r w:rsidR="00156606">
        <w:t xml:space="preserve">mehr </w:t>
      </w:r>
      <w:r w:rsidR="00C0488E">
        <w:t>möglich ist</w:t>
      </w:r>
      <w:r w:rsidR="00F83074">
        <w:t>.</w:t>
      </w:r>
      <w:r w:rsidR="004C7F47">
        <w:t xml:space="preserve"> An dieser Stelle bleibt auch ungeklärt, ob eine vorzeitige Sättigung hätte verhindert werden können, wenn die Shutterzeiten noch tiefer gewählt würden.</w:t>
      </w:r>
    </w:p>
    <w:p w:rsidR="0025547D" w:rsidRDefault="0025547D" w:rsidP="00952D67">
      <w:r>
        <w:t xml:space="preserve"> </w:t>
      </w:r>
    </w:p>
    <w:p w:rsidR="00CA4886" w:rsidRDefault="00CA4886" w:rsidP="00CA4886"/>
    <w:p w:rsidR="00FA6605" w:rsidRDefault="00FA6605" w:rsidP="00952D67"/>
    <w:p w:rsidR="006219C2" w:rsidRDefault="006219C2" w:rsidP="006219C2">
      <w:pPr>
        <w:pStyle w:val="berschrift1"/>
      </w:pPr>
      <w:bookmarkStart w:id="155" w:name="_Toc536049212"/>
      <w:r w:rsidRPr="006219C2">
        <w:lastRenderedPageBreak/>
        <w:t xml:space="preserve">Schlussfolgerungen </w:t>
      </w:r>
      <w:r w:rsidR="00431CF7">
        <w:t>und Ausblick</w:t>
      </w:r>
      <w:bookmarkEnd w:id="155"/>
    </w:p>
    <w:p w:rsidR="000E410F" w:rsidRDefault="00A115CB" w:rsidP="006219C2">
      <w:pPr>
        <w:rPr>
          <w:color w:val="000000" w:themeColor="text1"/>
        </w:rPr>
      </w:pPr>
      <w:bookmarkStart w:id="156" w:name="_Hlk532829874"/>
      <w:r>
        <w:rPr>
          <w:color w:val="000000" w:themeColor="text1"/>
        </w:rPr>
        <w:t xml:space="preserve">Diese Arbeit stellt sich der Frage, ob aus günstigen Hardwarekomponenten eine Sky Camera für die kurzfristige Solarprognose entwickelt </w:t>
      </w:r>
      <w:r w:rsidR="004C7F47">
        <w:rPr>
          <w:color w:val="000000" w:themeColor="text1"/>
        </w:rPr>
        <w:t xml:space="preserve">werden </w:t>
      </w:r>
      <w:r>
        <w:rPr>
          <w:color w:val="000000" w:themeColor="text1"/>
        </w:rPr>
        <w:t xml:space="preserve">kann. </w:t>
      </w:r>
      <w:r w:rsidR="002B4F82">
        <w:rPr>
          <w:color w:val="000000" w:themeColor="text1"/>
        </w:rPr>
        <w:t>Die Ergebnisse zeigen, das</w:t>
      </w:r>
      <w:r w:rsidR="0041242B">
        <w:rPr>
          <w:color w:val="000000" w:themeColor="text1"/>
        </w:rPr>
        <w:t>s</w:t>
      </w:r>
      <w:r w:rsidR="002B4F82">
        <w:rPr>
          <w:color w:val="000000" w:themeColor="text1"/>
        </w:rPr>
        <w:t xml:space="preserve"> eine Low-Cost</w:t>
      </w:r>
      <w:r w:rsidR="0041242B">
        <w:rPr>
          <w:color w:val="000000" w:themeColor="text1"/>
        </w:rPr>
        <w:t>-V</w:t>
      </w:r>
      <w:r w:rsidR="002B4F82">
        <w:rPr>
          <w:color w:val="000000" w:themeColor="text1"/>
        </w:rPr>
        <w:t xml:space="preserve">ariante der Kamera, </w:t>
      </w:r>
      <w:r w:rsidR="0041242B">
        <w:rPr>
          <w:color w:val="000000" w:themeColor="text1"/>
        </w:rPr>
        <w:t xml:space="preserve">zur Bestimmung der Sonneneinstrahlung aus Bildern </w:t>
      </w:r>
      <w:r w:rsidR="00C0488E">
        <w:rPr>
          <w:color w:val="000000" w:themeColor="text1"/>
        </w:rPr>
        <w:t xml:space="preserve">eher </w:t>
      </w:r>
      <w:r w:rsidR="0041242B">
        <w:rPr>
          <w:color w:val="000000" w:themeColor="text1"/>
        </w:rPr>
        <w:t xml:space="preserve">ungeeignet ist. </w:t>
      </w:r>
      <w:r w:rsidR="008E6431">
        <w:rPr>
          <w:color w:val="000000" w:themeColor="text1"/>
        </w:rPr>
        <w:t xml:space="preserve">Die Messung des direkten Anteils der </w:t>
      </w:r>
      <w:r w:rsidR="008E6431">
        <w:rPr>
          <w:color w:val="000000" w:themeColor="text1"/>
        </w:rPr>
        <w:t>Sonneneinstrahlung</w:t>
      </w:r>
      <w:r w:rsidR="008E6431">
        <w:rPr>
          <w:color w:val="000000" w:themeColor="text1"/>
        </w:rPr>
        <w:t xml:space="preserve"> gelingt nicht, da der Dynamikbereich der Bilder zu gering ist und die </w:t>
      </w:r>
      <w:r w:rsidR="00C0488E">
        <w:rPr>
          <w:color w:val="000000" w:themeColor="text1"/>
        </w:rPr>
        <w:t>Bilder deshalb</w:t>
      </w:r>
      <w:r w:rsidR="008E6431">
        <w:rPr>
          <w:color w:val="000000" w:themeColor="text1"/>
        </w:rPr>
        <w:t xml:space="preserve"> vor allem im Bereich</w:t>
      </w:r>
      <w:r w:rsidR="00C0488E">
        <w:rPr>
          <w:color w:val="000000" w:themeColor="text1"/>
        </w:rPr>
        <w:t xml:space="preserve"> um die</w:t>
      </w:r>
      <w:r w:rsidR="008E6431">
        <w:rPr>
          <w:color w:val="000000" w:themeColor="text1"/>
        </w:rPr>
        <w:t xml:space="preserve"> Sonne, zu schnell in Sättigung gehen. </w:t>
      </w:r>
      <w:r w:rsidR="000E410F">
        <w:rPr>
          <w:color w:val="000000" w:themeColor="text1"/>
        </w:rPr>
        <w:t xml:space="preserve">Pixel können auf diese Weise nicht mehr eindeutig der Sonne zugeordnet werden. </w:t>
      </w:r>
      <w:bookmarkStart w:id="157" w:name="_GoBack"/>
      <w:bookmarkEnd w:id="157"/>
      <w:r w:rsidR="000E410F">
        <w:rPr>
          <w:color w:val="000000" w:themeColor="text1"/>
        </w:rPr>
        <w:t xml:space="preserve"> weshalb ihre wahre </w:t>
      </w:r>
    </w:p>
    <w:p w:rsidR="00C0488E" w:rsidRDefault="000E410F" w:rsidP="006219C2">
      <w:pPr>
        <w:rPr>
          <w:color w:val="000000" w:themeColor="text1"/>
        </w:rPr>
      </w:pPr>
      <w:r>
        <w:rPr>
          <w:color w:val="000000" w:themeColor="text1"/>
        </w:rPr>
        <w:t xml:space="preserve">  das über den eigentlichen Bereich der </w:t>
      </w:r>
      <w:r w:rsidR="004C7F47">
        <w:rPr>
          <w:color w:val="000000" w:themeColor="text1"/>
        </w:rPr>
        <w:t xml:space="preserve">Es geht dadurch geht die Möglichkeit verloren, </w:t>
      </w:r>
      <w:proofErr w:type="gramStart"/>
      <w:r w:rsidR="004C7F47">
        <w:rPr>
          <w:color w:val="000000" w:themeColor="text1"/>
        </w:rPr>
        <w:t>Pixel  können</w:t>
      </w:r>
      <w:proofErr w:type="gramEnd"/>
    </w:p>
    <w:p w:rsidR="008E6431" w:rsidRDefault="00C0488E" w:rsidP="006219C2">
      <w:pPr>
        <w:rPr>
          <w:color w:val="000000" w:themeColor="text1"/>
        </w:rPr>
      </w:pPr>
      <w:r>
        <w:rPr>
          <w:color w:val="000000" w:themeColor="text1"/>
        </w:rPr>
        <w:t xml:space="preserve">Ein weiterer Versuch bei noch tieferen Shutterzeiten hätte vielleicht gezeigt, dass die Sättigung soweit reduziert werden kann, dass eine Bestimmung des direkten Anteils möglich ist. gezeigt ob es  </w:t>
      </w:r>
    </w:p>
    <w:p w:rsidR="008E6431" w:rsidRDefault="008E6431" w:rsidP="006219C2">
      <w:pPr>
        <w:rPr>
          <w:color w:val="000000" w:themeColor="text1"/>
        </w:rPr>
      </w:pPr>
      <w:r>
        <w:rPr>
          <w:color w:val="000000" w:themeColor="text1"/>
        </w:rPr>
        <w:t xml:space="preserve">   deshalb, insbesondere in unmittelbarere Nähe </w:t>
      </w:r>
      <w:proofErr w:type="gramStart"/>
      <w:r>
        <w:rPr>
          <w:color w:val="000000" w:themeColor="text1"/>
        </w:rPr>
        <w:t>der  .</w:t>
      </w:r>
      <w:proofErr w:type="gramEnd"/>
      <w:r>
        <w:rPr>
          <w:color w:val="000000" w:themeColor="text1"/>
        </w:rPr>
        <w:t xml:space="preserve"> </w:t>
      </w:r>
    </w:p>
    <w:p w:rsidR="008E6431" w:rsidRDefault="008E6431" w:rsidP="006219C2">
      <w:pPr>
        <w:rPr>
          <w:color w:val="000000" w:themeColor="text1"/>
        </w:rPr>
      </w:pPr>
      <w:r>
        <w:rPr>
          <w:color w:val="000000" w:themeColor="text1"/>
        </w:rPr>
        <w:t xml:space="preserve">des Raspberry Pi Kameramoduls </w:t>
      </w:r>
    </w:p>
    <w:p w:rsidR="0041242B" w:rsidRDefault="008E6431" w:rsidP="006219C2">
      <w:pPr>
        <w:rPr>
          <w:color w:val="000000" w:themeColor="text1"/>
        </w:rPr>
      </w:pPr>
      <w:r>
        <w:rPr>
          <w:color w:val="000000" w:themeColor="text1"/>
        </w:rPr>
        <w:t xml:space="preserve"> man den direkten Anteil der </w:t>
      </w:r>
      <w:r>
        <w:rPr>
          <w:color w:val="000000" w:themeColor="text1"/>
        </w:rPr>
        <w:t xml:space="preserve">Sonneneinstrahlung </w:t>
      </w:r>
      <w:r>
        <w:rPr>
          <w:color w:val="000000" w:themeColor="text1"/>
        </w:rPr>
        <w:t xml:space="preserve">messen, dann sind andere Verfahren </w:t>
      </w:r>
    </w:p>
    <w:p w:rsidR="002B4F82" w:rsidRDefault="0041242B" w:rsidP="006219C2">
      <w:pPr>
        <w:rPr>
          <w:color w:val="000000" w:themeColor="text1"/>
        </w:rPr>
      </w:pPr>
      <w:r>
        <w:rPr>
          <w:color w:val="000000" w:themeColor="text1"/>
        </w:rPr>
        <w:t>zur</w:t>
      </w:r>
      <w:r w:rsidR="002B4F82">
        <w:rPr>
          <w:color w:val="000000" w:themeColor="text1"/>
        </w:rPr>
        <w:t xml:space="preserve"> Messung der Sonneneinstrahlung </w:t>
      </w:r>
      <w:r>
        <w:rPr>
          <w:color w:val="000000" w:themeColor="text1"/>
        </w:rPr>
        <w:t xml:space="preserve">aus den mittels </w:t>
      </w:r>
      <w:r w:rsidR="002B4F82">
        <w:rPr>
          <w:color w:val="000000" w:themeColor="text1"/>
        </w:rPr>
        <w:t xml:space="preserve">ungeeignet ist </w:t>
      </w:r>
    </w:p>
    <w:p w:rsidR="002B4F82" w:rsidRDefault="002B4F82" w:rsidP="006219C2">
      <w:pPr>
        <w:rPr>
          <w:color w:val="000000" w:themeColor="text1"/>
        </w:rPr>
      </w:pPr>
      <w:r>
        <w:rPr>
          <w:color w:val="000000" w:themeColor="text1"/>
        </w:rPr>
        <w:t>Diese Frage lässt sich mit den vorliegenden Ergebnissen nicht abschliessend beantworten. Zwar ist aus den Erge</w:t>
      </w:r>
    </w:p>
    <w:p w:rsidR="002B4F82" w:rsidRDefault="002B4F82" w:rsidP="006219C2">
      <w:pPr>
        <w:rPr>
          <w:color w:val="000000" w:themeColor="text1"/>
        </w:rPr>
      </w:pPr>
      <w:r>
        <w:rPr>
          <w:color w:val="000000" w:themeColor="text1"/>
        </w:rPr>
        <w:t xml:space="preserve"> muss deshalb getrennt für die bestimmung der Sonneneinstrahlung und das Tracking der Wolken beantwortet werden. </w:t>
      </w:r>
    </w:p>
    <w:p w:rsidR="00A115CB" w:rsidRDefault="002B4F82" w:rsidP="006219C2">
      <w:pPr>
        <w:rPr>
          <w:color w:val="000000" w:themeColor="text1"/>
        </w:rPr>
      </w:pPr>
      <w:r>
        <w:rPr>
          <w:color w:val="000000" w:themeColor="text1"/>
        </w:rPr>
        <w:t xml:space="preserve"> die zwei unter </w:t>
      </w:r>
      <w:proofErr w:type="gramStart"/>
      <w:r>
        <w:rPr>
          <w:color w:val="000000" w:themeColor="text1"/>
        </w:rPr>
        <w:t>zwei  sondern</w:t>
      </w:r>
      <w:proofErr w:type="gramEnd"/>
      <w:r>
        <w:rPr>
          <w:color w:val="000000" w:themeColor="text1"/>
        </w:rPr>
        <w:t xml:space="preserve"> muss unter zwei </w:t>
      </w:r>
    </w:p>
    <w:p w:rsidR="00A115CB" w:rsidRDefault="00A115CB" w:rsidP="004904DB">
      <w:pPr>
        <w:rPr>
          <w:lang w:val="de-CH"/>
        </w:rPr>
      </w:pPr>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Es muss deshalb ein Adaptives Thresholding verfahren eingesetzt we</w:t>
      </w:r>
      <w:r w:rsidR="001D1A31">
        <w:rPr>
          <w:lang w:val="de-CH"/>
        </w:rPr>
        <w:t xml:space="preserve">rdenoder eine Wolken-Biblipthe. </w:t>
      </w:r>
    </w:p>
    <w:p w:rsidR="00061C73" w:rsidRDefault="00061C73" w:rsidP="004904DB">
      <w:pPr>
        <w:rPr>
          <w:lang w:val="de-CH"/>
        </w:rPr>
      </w:pPr>
      <w:r>
        <w:rPr>
          <w:lang w:val="de-CH"/>
        </w:rPr>
        <w:t>Für das angestrebte Verfahren hätten die Linseneigenschaften gekannt werden müssen.</w:t>
      </w:r>
    </w:p>
    <w:p w:rsidR="00061C73" w:rsidRDefault="00061C73" w:rsidP="006219C2">
      <w:pPr>
        <w:rPr>
          <w:color w:val="FF0000"/>
          <w:lang w:val="de-CH"/>
        </w:rPr>
      </w:pPr>
      <w:r>
        <w:rPr>
          <w:color w:val="FF0000"/>
          <w:lang w:val="de-CH"/>
        </w:rPr>
        <w:t>DEv zur auswertung der cropped images: S129</w:t>
      </w:r>
    </w:p>
    <w:p w:rsidR="00061C73" w:rsidRDefault="00061C73" w:rsidP="006219C2">
      <w:pPr>
        <w:rPr>
          <w:color w:val="FF0000"/>
          <w:lang w:val="de-CH"/>
        </w:rPr>
      </w:pPr>
      <w:r>
        <w:rPr>
          <w:color w:val="FF0000"/>
          <w:lang w:val="de-CH"/>
        </w:rPr>
        <w:t>Dort zu JP vs. Raw, dass die compression zu JPG mit nicht linearitäten verbunden ist und deshlab das endgültige Moidel auch nicht mehr linear ist.</w:t>
      </w:r>
    </w:p>
    <w:p w:rsidR="00061C73" w:rsidRDefault="00061C73" w:rsidP="006219C2">
      <w:pPr>
        <w:rPr>
          <w:color w:val="FF0000"/>
          <w:lang w:val="de-CH"/>
        </w:rPr>
      </w:pPr>
      <w:r>
        <w:rPr>
          <w:color w:val="FF0000"/>
          <w:lang w:val="de-CH"/>
        </w:rPr>
        <w:t>Verwendung von RAW mag zwar methodisch der richtige weg sein bedeutet aber sehr grosse Datenmengen, die für ein Raspberry pi ungeeignet sind.</w:t>
      </w:r>
    </w:p>
    <w:p w:rsidR="00061C73" w:rsidRPr="004904DB" w:rsidRDefault="00061C73" w:rsidP="006219C2">
      <w:pPr>
        <w:rPr>
          <w:color w:val="FF0000"/>
          <w:lang w:val="de-CH"/>
        </w:rPr>
      </w:pPr>
      <w:r>
        <w:rPr>
          <w:color w:val="FF0000"/>
          <w:lang w:val="de-CH"/>
        </w:rPr>
        <w:t>Dagegen sind die Hardwareleistungen des Raspberry pi’s recht beeindruckend:</w:t>
      </w: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lastRenderedPageBreak/>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8" w:name="_Ref491742270"/>
      <w:bookmarkStart w:id="159" w:name="_Ref491742277"/>
      <w:bookmarkStart w:id="160" w:name="_Toc536049213"/>
      <w:bookmarkEnd w:id="156"/>
      <w:r>
        <w:lastRenderedPageBreak/>
        <w:t>Anhang A:</w:t>
      </w:r>
      <w:bookmarkEnd w:id="160"/>
      <w:r>
        <w:t xml:space="preserve"> </w:t>
      </w:r>
      <w:bookmarkEnd w:id="158"/>
      <w:bookmarkEnd w:id="15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61" w:name="_Toc536049214"/>
      <w:r>
        <w:t>A.1 Literaturarbeiten</w:t>
      </w:r>
      <w:bookmarkEnd w:id="161"/>
    </w:p>
    <w:p w:rsidR="00284FA6" w:rsidRDefault="00284FA6">
      <w:pPr>
        <w:pStyle w:val="berschrift2"/>
        <w:numPr>
          <w:ilvl w:val="0"/>
          <w:numId w:val="0"/>
        </w:numPr>
      </w:pPr>
      <w:bookmarkStart w:id="162" w:name="_Toc536049215"/>
      <w:r>
        <w:t>A.2 Systementwicklungen</w:t>
      </w:r>
      <w:bookmarkEnd w:id="162"/>
    </w:p>
    <w:p w:rsidR="00284FA6" w:rsidRDefault="00284FA6">
      <w:pPr>
        <w:pStyle w:val="berschrift1"/>
        <w:numPr>
          <w:ilvl w:val="0"/>
          <w:numId w:val="0"/>
        </w:numPr>
      </w:pPr>
      <w:bookmarkStart w:id="163" w:name="_Toc536049216"/>
      <w:r>
        <w:lastRenderedPageBreak/>
        <w:t>Anhang B:</w:t>
      </w:r>
      <w:bookmarkEnd w:id="163"/>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64" w:name="_Ref492657968"/>
      <w:bookmarkStart w:id="165" w:name="_Toc536049217"/>
      <w:r>
        <w:lastRenderedPageBreak/>
        <w:t>Glossar</w:t>
      </w:r>
      <w:bookmarkEnd w:id="164"/>
      <w:bookmarkEnd w:id="16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6" w:name="_Toc536049218"/>
      <w:r w:rsidRPr="000B6D1F">
        <w:rPr>
          <w:lang w:val="en-US"/>
        </w:rPr>
        <w:lastRenderedPageBreak/>
        <w:t>Quellen</w:t>
      </w:r>
      <w:r w:rsidR="00284FA6" w:rsidRPr="000B6D1F">
        <w:rPr>
          <w:lang w:val="en-US"/>
        </w:rPr>
        <w:t>verzeichnis</w:t>
      </w:r>
      <w:bookmarkEnd w:id="166"/>
    </w:p>
    <w:p w:rsidR="001F200C" w:rsidRPr="001F200C" w:rsidRDefault="0079225D" w:rsidP="001F200C">
      <w:pPr>
        <w:pStyle w:val="Literaturverzeichnis"/>
        <w:rPr>
          <w:lang w:val="en-US"/>
        </w:rPr>
      </w:pPr>
      <w:r>
        <w:fldChar w:fldCharType="begin"/>
      </w:r>
      <w:r w:rsidR="00FC204B">
        <w:rPr>
          <w:lang w:val="en-US"/>
        </w:rPr>
        <w:instrText xml:space="preserve"> ADDIN ZOTERO_BIBL {"custom":[]} CSL_BIBLIOGRAPHY </w:instrText>
      </w:r>
      <w:r>
        <w:fldChar w:fldCharType="separate"/>
      </w:r>
      <w:r w:rsidR="001F200C" w:rsidRPr="001F200C">
        <w:rPr>
          <w:lang w:val="en-US"/>
        </w:rPr>
        <w:t>[1]</w:t>
      </w:r>
      <w:r w:rsidR="001F200C" w:rsidRPr="001F200C">
        <w:rPr>
          <w:lang w:val="en-US"/>
        </w:rPr>
        <w:tab/>
        <w:t xml:space="preserve">D. Matuszko, „Influence of the extent and genera of cloud cover on solar radiation </w:t>
      </w:r>
      <w:proofErr w:type="gramStart"/>
      <w:r w:rsidR="001F200C" w:rsidRPr="001F200C">
        <w:rPr>
          <w:lang w:val="en-US"/>
        </w:rPr>
        <w:t>intensity“</w:t>
      </w:r>
      <w:proofErr w:type="gramEnd"/>
      <w:r w:rsidR="001F200C" w:rsidRPr="001F200C">
        <w:rPr>
          <w:lang w:val="en-US"/>
        </w:rPr>
        <w:t xml:space="preserve">, </w:t>
      </w:r>
      <w:r w:rsidR="001F200C" w:rsidRPr="001F200C">
        <w:rPr>
          <w:i/>
          <w:iCs/>
          <w:lang w:val="en-US"/>
        </w:rPr>
        <w:t>Int. J. Climatol.</w:t>
      </w:r>
      <w:r w:rsidR="001F200C" w:rsidRPr="001F200C">
        <w:rPr>
          <w:lang w:val="en-US"/>
        </w:rPr>
        <w:t>, Bd. 32, Nr. 15, S. 2403–2414, 2012.</w:t>
      </w:r>
    </w:p>
    <w:p w:rsidR="001F200C" w:rsidRPr="001F200C" w:rsidRDefault="001F200C" w:rsidP="001F200C">
      <w:pPr>
        <w:pStyle w:val="Literaturverzeichnis"/>
        <w:rPr>
          <w:lang w:val="en-US"/>
        </w:rPr>
      </w:pPr>
      <w:r w:rsidRPr="001F200C">
        <w:rPr>
          <w:lang w:val="en-US"/>
        </w:rPr>
        <w:t>[2]</w:t>
      </w:r>
      <w:r w:rsidRPr="001F200C">
        <w:rPr>
          <w:lang w:val="en-US"/>
        </w:rPr>
        <w:tab/>
        <w:t xml:space="preserve">University of Illinois, „Cloud Types: common cloud </w:t>
      </w:r>
      <w:proofErr w:type="gramStart"/>
      <w:r w:rsidRPr="001F200C">
        <w:rPr>
          <w:lang w:val="en-US"/>
        </w:rPr>
        <w:t>classifications“</w:t>
      </w:r>
      <w:proofErr w:type="gramEnd"/>
      <w:r w:rsidRPr="001F200C">
        <w:rPr>
          <w:lang w:val="en-US"/>
        </w:rPr>
        <w:t>. [Online]. Verfügbar unter: http://ww2010.atmos.uiuc.edu/(Gh)/guides/mtr/cld/cldtyp/home.rxml. [Zugegriffen: 27-Dez-2018].</w:t>
      </w:r>
    </w:p>
    <w:p w:rsidR="001F200C" w:rsidRPr="001F200C" w:rsidRDefault="001F200C" w:rsidP="001F200C">
      <w:pPr>
        <w:pStyle w:val="Literaturverzeichnis"/>
        <w:rPr>
          <w:lang w:val="en-US"/>
        </w:rPr>
      </w:pPr>
      <w:r w:rsidRPr="001F200C">
        <w:t>[3]</w:t>
      </w:r>
      <w:r w:rsidRPr="001F200C">
        <w:tab/>
        <w:t xml:space="preserve">„Wolken“. [Online]. Verfügbar unter: https://de.wikipedia.org/wiki/Wolke. </w:t>
      </w:r>
      <w:r w:rsidRPr="001F200C">
        <w:rPr>
          <w:lang w:val="en-US"/>
        </w:rPr>
        <w:t>[Zugegriffen: 27-Dez-2018].</w:t>
      </w:r>
    </w:p>
    <w:p w:rsidR="001F200C" w:rsidRPr="001F200C" w:rsidRDefault="001F200C" w:rsidP="001F200C">
      <w:pPr>
        <w:pStyle w:val="Literaturverzeichnis"/>
        <w:rPr>
          <w:lang w:val="en-US"/>
        </w:rPr>
      </w:pPr>
      <w:r w:rsidRPr="001F200C">
        <w:rPr>
          <w:lang w:val="en-US"/>
        </w:rPr>
        <w:t>[4]</w:t>
      </w:r>
      <w:r w:rsidRPr="001F200C">
        <w:rPr>
          <w:lang w:val="en-US"/>
        </w:rPr>
        <w:tab/>
        <w:t xml:space="preserve">J. Remund, C. Calhau, L. Perret, und D. Marcel, </w:t>
      </w:r>
      <w:r w:rsidRPr="001F200C">
        <w:rPr>
          <w:i/>
          <w:iCs/>
          <w:lang w:val="en-US"/>
        </w:rPr>
        <w:t>Characterization of the spatio-temporal variations and ramp rates of solar radiation and PV</w:t>
      </w:r>
      <w:r w:rsidRPr="001F200C">
        <w:rPr>
          <w:lang w:val="en-US"/>
        </w:rPr>
        <w:t>. 2015.</w:t>
      </w:r>
    </w:p>
    <w:p w:rsidR="001F200C" w:rsidRPr="001F200C" w:rsidRDefault="001F200C" w:rsidP="001F200C">
      <w:pPr>
        <w:pStyle w:val="Literaturverzeichnis"/>
        <w:rPr>
          <w:lang w:val="en-US"/>
        </w:rPr>
      </w:pPr>
      <w:r w:rsidRPr="001F200C">
        <w:rPr>
          <w:lang w:val="en-US"/>
        </w:rPr>
        <w:t>[5]</w:t>
      </w:r>
      <w:r w:rsidRPr="001F200C">
        <w:rPr>
          <w:lang w:val="en-US"/>
        </w:rPr>
        <w:tab/>
        <w:t>„</w:t>
      </w:r>
      <w:proofErr w:type="gramStart"/>
      <w:r w:rsidRPr="001F200C">
        <w:rPr>
          <w:lang w:val="en-US"/>
        </w:rPr>
        <w:t>http://www.entsoe.eu/fileadmin/user_upload/_library/publications/entsoe/Operation_Handbook/Policy_1_final.pdf“</w:t>
      </w:r>
      <w:proofErr w:type="gramEnd"/>
      <w:r w:rsidRPr="001F200C">
        <w:rPr>
          <w:lang w:val="en-US"/>
        </w:rPr>
        <w:t>. .</w:t>
      </w:r>
    </w:p>
    <w:p w:rsidR="001F200C" w:rsidRPr="001F200C" w:rsidRDefault="001F200C" w:rsidP="001F200C">
      <w:pPr>
        <w:pStyle w:val="Literaturverzeichnis"/>
        <w:rPr>
          <w:lang w:val="en-US"/>
        </w:rPr>
      </w:pPr>
      <w:r w:rsidRPr="001F200C">
        <w:rPr>
          <w:lang w:val="en-US"/>
        </w:rPr>
        <w:t>[6]</w:t>
      </w:r>
      <w:r w:rsidRPr="001F200C">
        <w:rPr>
          <w:lang w:val="en-US"/>
        </w:rPr>
        <w:tab/>
        <w:t xml:space="preserve">T. McCandless, „Artificial Intelligence Techniques for Short-range Solar Irradiance </w:t>
      </w:r>
      <w:proofErr w:type="gramStart"/>
      <w:r w:rsidRPr="001F200C">
        <w:rPr>
          <w:lang w:val="en-US"/>
        </w:rPr>
        <w:t>Prediction“</w:t>
      </w:r>
      <w:proofErr w:type="gramEnd"/>
      <w:r w:rsidRPr="001F200C">
        <w:rPr>
          <w:lang w:val="en-US"/>
        </w:rPr>
        <w:t>, Aug. 2015.</w:t>
      </w:r>
    </w:p>
    <w:p w:rsidR="001F200C" w:rsidRPr="001F200C" w:rsidRDefault="001F200C" w:rsidP="001F200C">
      <w:pPr>
        <w:pStyle w:val="Literaturverzeichnis"/>
        <w:rPr>
          <w:lang w:val="en-US"/>
        </w:rPr>
      </w:pPr>
      <w:r w:rsidRPr="001F200C">
        <w:rPr>
          <w:lang w:val="en-US"/>
        </w:rPr>
        <w:t>[7]</w:t>
      </w:r>
      <w:r w:rsidRPr="001F200C">
        <w:rPr>
          <w:lang w:val="en-US"/>
        </w:rPr>
        <w:tab/>
        <w:t xml:space="preserve">A. Woyte, R. Belmans, und J. Nijs, „Power flow fluctuations in distribution grids with high PV </w:t>
      </w:r>
      <w:proofErr w:type="gramStart"/>
      <w:r w:rsidRPr="001F200C">
        <w:rPr>
          <w:lang w:val="en-US"/>
        </w:rPr>
        <w:t>penetration“</w:t>
      </w:r>
      <w:proofErr w:type="gramEnd"/>
      <w:r w:rsidRPr="001F200C">
        <w:rPr>
          <w:lang w:val="en-US"/>
        </w:rPr>
        <w:t xml:space="preserve">, in </w:t>
      </w:r>
      <w:r w:rsidRPr="001F200C">
        <w:rPr>
          <w:i/>
          <w:iCs/>
          <w:lang w:val="en-US"/>
        </w:rPr>
        <w:t>Proceedings of Seventeeth European Photovoltaic Solar Energy Conference</w:t>
      </w:r>
      <w:r w:rsidRPr="001F200C">
        <w:rPr>
          <w:lang w:val="en-US"/>
        </w:rPr>
        <w:t>, 20010101, S. 2414–2417.</w:t>
      </w:r>
    </w:p>
    <w:p w:rsidR="001F200C" w:rsidRPr="001F200C" w:rsidRDefault="001F200C" w:rsidP="001F200C">
      <w:pPr>
        <w:pStyle w:val="Literaturverzeichnis"/>
      </w:pPr>
      <w:r w:rsidRPr="001F200C">
        <w:t>[8]</w:t>
      </w:r>
      <w:r w:rsidRPr="001F200C">
        <w:tab/>
        <w:t xml:space="preserve">F. Vignola, J. Michalsky, T. Stoffel, und A. Ghassemi, </w:t>
      </w:r>
      <w:r w:rsidRPr="001F200C">
        <w:rPr>
          <w:i/>
          <w:iCs/>
        </w:rPr>
        <w:t>Solar and infrared radiation measurements</w:t>
      </w:r>
      <w:r w:rsidRPr="001F200C">
        <w:t>. 2017.</w:t>
      </w:r>
    </w:p>
    <w:p w:rsidR="001F200C" w:rsidRPr="001F200C" w:rsidRDefault="001F200C" w:rsidP="001F200C">
      <w:pPr>
        <w:pStyle w:val="Literaturverzeichnis"/>
      </w:pPr>
      <w:r w:rsidRPr="001F200C">
        <w:t>[9]</w:t>
      </w:r>
      <w:r w:rsidRPr="001F200C">
        <w:tab/>
        <w:t xml:space="preserve">„Sonnenstrahlung“, </w:t>
      </w:r>
      <w:r w:rsidRPr="001F200C">
        <w:rPr>
          <w:i/>
          <w:iCs/>
        </w:rPr>
        <w:t>Wikipedia</w:t>
      </w:r>
      <w:r w:rsidRPr="001F200C">
        <w:t>, 25-Aug-2018. [Online]. Verfügbar unter: https://de.wikipedia.org/wiki/Sonnenstrahlung#/media/File:Sonne_Strahlungsintensitaet.svg. [Zugegriffen: 08-Dez-2018].</w:t>
      </w:r>
    </w:p>
    <w:p w:rsidR="001F200C" w:rsidRPr="001F200C" w:rsidRDefault="001F200C" w:rsidP="001F200C">
      <w:pPr>
        <w:pStyle w:val="Literaturverzeichnis"/>
      </w:pPr>
      <w:r w:rsidRPr="001F200C">
        <w:t>[10]</w:t>
      </w:r>
      <w:r w:rsidRPr="001F200C">
        <w:tab/>
        <w:t xml:space="preserve">V. Quaschning, </w:t>
      </w:r>
      <w:r w:rsidRPr="001F200C">
        <w:rPr>
          <w:i/>
          <w:iCs/>
        </w:rPr>
        <w:t>Regenerative Energiesysteme: Technologie - Berechnung - Simulation</w:t>
      </w:r>
      <w:r w:rsidRPr="001F200C">
        <w:t>, 9., aktualisierte und erweiterte Auflage. München: Hanser, 2015.</w:t>
      </w:r>
    </w:p>
    <w:p w:rsidR="001F200C" w:rsidRPr="001F200C" w:rsidRDefault="001F200C" w:rsidP="001F200C">
      <w:pPr>
        <w:pStyle w:val="Literaturverzeichnis"/>
        <w:rPr>
          <w:lang w:val="en-US"/>
        </w:rPr>
      </w:pPr>
      <w:r w:rsidRPr="001F200C">
        <w:t>[11]</w:t>
      </w:r>
      <w:r w:rsidRPr="001F200C">
        <w:tab/>
        <w:t xml:space="preserve">V. Wesselak, T. Schabbach, J. Fischer, und T. Link, </w:t>
      </w:r>
      <w:r w:rsidRPr="001F200C">
        <w:rPr>
          <w:i/>
          <w:iCs/>
        </w:rPr>
        <w:t>Handbuch Regenerative Energietechnik</w:t>
      </w:r>
      <w:r w:rsidRPr="001F200C">
        <w:t xml:space="preserve">, 3. </w:t>
      </w:r>
      <w:r w:rsidRPr="001F200C">
        <w:rPr>
          <w:lang w:val="en-US"/>
        </w:rPr>
        <w:t>Auflage. Berlin: Springer Vieweg, 2017.</w:t>
      </w:r>
    </w:p>
    <w:p w:rsidR="001F200C" w:rsidRPr="001F200C" w:rsidRDefault="001F200C" w:rsidP="001F200C">
      <w:pPr>
        <w:pStyle w:val="Literaturverzeichnis"/>
        <w:rPr>
          <w:lang w:val="en-US"/>
        </w:rPr>
      </w:pPr>
      <w:r w:rsidRPr="001F200C">
        <w:rPr>
          <w:lang w:val="en-US"/>
        </w:rPr>
        <w:t>[12]</w:t>
      </w:r>
      <w:r w:rsidRPr="001F200C">
        <w:rPr>
          <w:lang w:val="en-US"/>
        </w:rPr>
        <w:tab/>
      </w:r>
      <w:proofErr w:type="gramStart"/>
      <w:r w:rsidRPr="001F200C">
        <w:rPr>
          <w:lang w:val="en-US"/>
        </w:rPr>
        <w:t>„(</w:t>
      </w:r>
      <w:proofErr w:type="gramEnd"/>
      <w:r w:rsidRPr="001F200C">
        <w:rPr>
          <w:lang w:val="en-US"/>
        </w:rPr>
        <w:t>WMO 2008) Guide To Meteorological Instruments And Methods Of Observation“. .</w:t>
      </w:r>
    </w:p>
    <w:p w:rsidR="001F200C" w:rsidRPr="001F200C" w:rsidRDefault="001F200C" w:rsidP="001F200C">
      <w:pPr>
        <w:pStyle w:val="Literaturverzeichnis"/>
      </w:pPr>
      <w:r w:rsidRPr="001F200C">
        <w:rPr>
          <w:lang w:val="en-US"/>
        </w:rPr>
        <w:t>[13]</w:t>
      </w:r>
      <w:r w:rsidRPr="001F200C">
        <w:rPr>
          <w:lang w:val="en-US"/>
        </w:rPr>
        <w:tab/>
        <w:t xml:space="preserve">S. R. West, D. Rowe, S. Sayeef, und A. Berry, „Short-term irradiance forecasting using skycams: Motivation and </w:t>
      </w:r>
      <w:proofErr w:type="gramStart"/>
      <w:r w:rsidRPr="001F200C">
        <w:rPr>
          <w:lang w:val="en-US"/>
        </w:rPr>
        <w:t>development“</w:t>
      </w:r>
      <w:proofErr w:type="gramEnd"/>
      <w:r w:rsidRPr="001F200C">
        <w:rPr>
          <w:lang w:val="en-US"/>
        </w:rPr>
        <w:t xml:space="preserve">, </w:t>
      </w:r>
      <w:r w:rsidRPr="001F200C">
        <w:rPr>
          <w:i/>
          <w:iCs/>
          <w:lang w:val="en-US"/>
        </w:rPr>
        <w:t xml:space="preserve">Sol. </w:t>
      </w:r>
      <w:r w:rsidRPr="001F200C">
        <w:rPr>
          <w:i/>
          <w:iCs/>
        </w:rPr>
        <w:t>Energy</w:t>
      </w:r>
      <w:r w:rsidRPr="001F200C">
        <w:t>, Bd. 110, S. 188–207, Dez. 2014.</w:t>
      </w:r>
    </w:p>
    <w:p w:rsidR="001F200C" w:rsidRPr="001F200C" w:rsidRDefault="001F200C" w:rsidP="001F200C">
      <w:pPr>
        <w:pStyle w:val="Literaturverzeichnis"/>
      </w:pPr>
      <w:r w:rsidRPr="001F200C">
        <w:t>[14]</w:t>
      </w:r>
      <w:r w:rsidRPr="001F200C">
        <w:tab/>
        <w:t>„Leuchtdichte“. [Online]. Verfügbar unter: https://www.schorsch.com/de/wissen/glossar/leuchtdichte.html. [Zugegriffen: 18-Dez-2018].</w:t>
      </w:r>
    </w:p>
    <w:p w:rsidR="001F200C" w:rsidRPr="001F200C" w:rsidRDefault="001F200C" w:rsidP="001F200C">
      <w:pPr>
        <w:pStyle w:val="Literaturverzeichnis"/>
      </w:pPr>
      <w:r w:rsidRPr="001F200C">
        <w:t>[15]</w:t>
      </w:r>
      <w:r w:rsidRPr="001F200C">
        <w:tab/>
        <w:t>„Understanding Dynamic Range in Digital Photography“. [Online]. Verfügbar unter: https://www.cambridgeincolour.com/tutorials/dynamic-range.htm. [Zugegriffen: 18-Dez-2018].</w:t>
      </w:r>
    </w:p>
    <w:p w:rsidR="001F200C" w:rsidRPr="001F200C" w:rsidRDefault="001F200C" w:rsidP="001F200C">
      <w:pPr>
        <w:pStyle w:val="Literaturverzeichnis"/>
      </w:pPr>
      <w:r w:rsidRPr="001F200C">
        <w:t>[16]</w:t>
      </w:r>
      <w:r w:rsidRPr="001F200C">
        <w:tab/>
        <w:t xml:space="preserve">„Demosaicing“, </w:t>
      </w:r>
      <w:r w:rsidRPr="001F200C">
        <w:rPr>
          <w:i/>
          <w:iCs/>
        </w:rPr>
        <w:t>Wikipedia</w:t>
      </w:r>
      <w:r w:rsidRPr="001F200C">
        <w:t>, 01-Mai-2017. [Online]. Verfügbar unter: https://de.wikipedia.org/w/index.php?title=Demosaicing&amp;oldid=165087987. [Zugegriffen: 19-Jan-2019].</w:t>
      </w:r>
    </w:p>
    <w:p w:rsidR="001F200C" w:rsidRPr="001F200C" w:rsidRDefault="001F200C" w:rsidP="001F200C">
      <w:pPr>
        <w:pStyle w:val="Literaturverzeichnis"/>
      </w:pPr>
      <w:r w:rsidRPr="001F200C">
        <w:t>[17]</w:t>
      </w:r>
      <w:r w:rsidRPr="001F200C">
        <w:tab/>
        <w:t>„Understanding Digital Camera Sensors“. [Online]. Verfügbar unter: https://www.cambridgeincolour.com/tutorials/camera-sensors.htm. [Zugegriffen: 18-Dez-2018].</w:t>
      </w:r>
    </w:p>
    <w:p w:rsidR="001F200C" w:rsidRPr="001F200C" w:rsidRDefault="001F200C" w:rsidP="001F200C">
      <w:pPr>
        <w:pStyle w:val="Literaturverzeichnis"/>
        <w:rPr>
          <w:lang w:val="en-US"/>
        </w:rPr>
      </w:pPr>
      <w:r w:rsidRPr="001F200C">
        <w:rPr>
          <w:lang w:val="en-US"/>
        </w:rPr>
        <w:t>[18]</w:t>
      </w:r>
      <w:r w:rsidRPr="001F200C">
        <w:rPr>
          <w:lang w:val="en-US"/>
        </w:rPr>
        <w:tab/>
        <w:t xml:space="preserve">A. Darmont, </w:t>
      </w:r>
      <w:r w:rsidRPr="001F200C">
        <w:rPr>
          <w:i/>
          <w:iCs/>
          <w:lang w:val="en-US"/>
        </w:rPr>
        <w:t>High dynamic range imaging: sensors and architectures</w:t>
      </w:r>
      <w:r w:rsidRPr="001F200C">
        <w:rPr>
          <w:lang w:val="en-US"/>
        </w:rPr>
        <w:t>. Bellingham, Washington: SPIE Press, 2012.</w:t>
      </w:r>
    </w:p>
    <w:p w:rsidR="001F200C" w:rsidRPr="001F200C" w:rsidRDefault="001F200C" w:rsidP="001F200C">
      <w:pPr>
        <w:pStyle w:val="Literaturverzeichnis"/>
        <w:rPr>
          <w:lang w:val="en-US"/>
        </w:rPr>
      </w:pPr>
      <w:r w:rsidRPr="001F200C">
        <w:rPr>
          <w:lang w:val="en-US"/>
        </w:rPr>
        <w:t>[19]</w:t>
      </w:r>
      <w:r w:rsidRPr="001F200C">
        <w:rPr>
          <w:lang w:val="en-US"/>
        </w:rPr>
        <w:tab/>
        <w:t xml:space="preserve">P. E. Debevec und J. Malik, „Recovering high dynamic range radiance maps from </w:t>
      </w:r>
      <w:proofErr w:type="gramStart"/>
      <w:r w:rsidRPr="001F200C">
        <w:rPr>
          <w:lang w:val="en-US"/>
        </w:rPr>
        <w:t>photographs“</w:t>
      </w:r>
      <w:proofErr w:type="gramEnd"/>
      <w:r w:rsidRPr="001F200C">
        <w:rPr>
          <w:lang w:val="en-US"/>
        </w:rPr>
        <w:t xml:space="preserve">, in </w:t>
      </w:r>
      <w:r w:rsidRPr="001F200C">
        <w:rPr>
          <w:i/>
          <w:iCs/>
          <w:lang w:val="en-US"/>
        </w:rPr>
        <w:t>ACM SIGGRAPH 2008 classes on - SIGGRAPH ’08</w:t>
      </w:r>
      <w:r w:rsidRPr="001F200C">
        <w:rPr>
          <w:lang w:val="en-US"/>
        </w:rPr>
        <w:t>, Los Angeles, California, 2008, S. 1.</w:t>
      </w:r>
    </w:p>
    <w:p w:rsidR="001F200C" w:rsidRPr="001F200C" w:rsidRDefault="001F200C" w:rsidP="001F200C">
      <w:pPr>
        <w:pStyle w:val="Literaturverzeichnis"/>
        <w:rPr>
          <w:lang w:val="en-US"/>
        </w:rPr>
      </w:pPr>
      <w:r w:rsidRPr="001F200C">
        <w:rPr>
          <w:lang w:val="en-US"/>
        </w:rPr>
        <w:t>[20]</w:t>
      </w:r>
      <w:r w:rsidRPr="001F200C">
        <w:rPr>
          <w:lang w:val="en-US"/>
        </w:rPr>
        <w:tab/>
        <w:t xml:space="preserve">R. Szeliski, </w:t>
      </w:r>
      <w:r w:rsidRPr="001F200C">
        <w:rPr>
          <w:i/>
          <w:iCs/>
          <w:lang w:val="en-US"/>
        </w:rPr>
        <w:t>Computer vision: algorithms and applications</w:t>
      </w:r>
      <w:r w:rsidRPr="001F200C">
        <w:rPr>
          <w:lang w:val="en-US"/>
        </w:rPr>
        <w:t xml:space="preserve">. </w:t>
      </w:r>
      <w:proofErr w:type="gramStart"/>
      <w:r w:rsidRPr="001F200C">
        <w:rPr>
          <w:lang w:val="en-US"/>
        </w:rPr>
        <w:t>London ;</w:t>
      </w:r>
      <w:proofErr w:type="gramEnd"/>
      <w:r w:rsidRPr="001F200C">
        <w:rPr>
          <w:lang w:val="en-US"/>
        </w:rPr>
        <w:t xml:space="preserve"> New York: Springer, 2011.</w:t>
      </w:r>
    </w:p>
    <w:p w:rsidR="001F200C" w:rsidRPr="001F200C" w:rsidRDefault="001F200C" w:rsidP="001F200C">
      <w:pPr>
        <w:pStyle w:val="Literaturverzeichnis"/>
        <w:rPr>
          <w:lang w:val="en-US"/>
        </w:rPr>
      </w:pPr>
      <w:r w:rsidRPr="001F200C">
        <w:rPr>
          <w:lang w:val="en-US"/>
        </w:rPr>
        <w:t>[21]</w:t>
      </w:r>
      <w:r w:rsidRPr="001F200C">
        <w:rPr>
          <w:lang w:val="en-US"/>
        </w:rPr>
        <w:tab/>
        <w:t xml:space="preserve">A. Jacobs, „High Dynamic Range Imaging and its Application in Building </w:t>
      </w:r>
      <w:proofErr w:type="gramStart"/>
      <w:r w:rsidRPr="001F200C">
        <w:rPr>
          <w:lang w:val="en-US"/>
        </w:rPr>
        <w:t>Research“</w:t>
      </w:r>
      <w:proofErr w:type="gramEnd"/>
      <w:r w:rsidRPr="001F200C">
        <w:rPr>
          <w:lang w:val="en-US"/>
        </w:rPr>
        <w:t xml:space="preserve">, </w:t>
      </w:r>
      <w:r w:rsidRPr="001F200C">
        <w:rPr>
          <w:i/>
          <w:iCs/>
          <w:lang w:val="en-US"/>
        </w:rPr>
        <w:t>Adv. Build. Energy Res.</w:t>
      </w:r>
      <w:r w:rsidRPr="001F200C">
        <w:rPr>
          <w:lang w:val="en-US"/>
        </w:rPr>
        <w:t>, Bd. 1, S. 177–202, Jan. 2007.</w:t>
      </w:r>
    </w:p>
    <w:p w:rsidR="001F200C" w:rsidRPr="001F200C" w:rsidRDefault="001F200C" w:rsidP="001F200C">
      <w:pPr>
        <w:pStyle w:val="Literaturverzeichnis"/>
      </w:pPr>
      <w:r w:rsidRPr="001F200C">
        <w:rPr>
          <w:lang w:val="en-US"/>
        </w:rPr>
        <w:t>[22]</w:t>
      </w:r>
      <w:r w:rsidRPr="001F200C">
        <w:rPr>
          <w:lang w:val="en-US"/>
        </w:rPr>
        <w:tab/>
        <w:t xml:space="preserve">„Image Types: JPEG &amp; TIFF File </w:t>
      </w:r>
      <w:proofErr w:type="gramStart"/>
      <w:r w:rsidRPr="001F200C">
        <w:rPr>
          <w:lang w:val="en-US"/>
        </w:rPr>
        <w:t>Formats“</w:t>
      </w:r>
      <w:proofErr w:type="gramEnd"/>
      <w:r w:rsidRPr="001F200C">
        <w:rPr>
          <w:lang w:val="en-US"/>
        </w:rPr>
        <w:t xml:space="preserve">. </w:t>
      </w:r>
      <w:r w:rsidRPr="001F200C">
        <w:t>[Online]. Verfügbar unter: https://www.cambridgeincolour.com/tutorials/imagetypes.htm. [Zugegriffen: 19-Dez-2018].</w:t>
      </w:r>
    </w:p>
    <w:p w:rsidR="001F200C" w:rsidRPr="001F200C" w:rsidRDefault="001F200C" w:rsidP="001F200C">
      <w:pPr>
        <w:pStyle w:val="Literaturverzeichnis"/>
        <w:rPr>
          <w:lang w:val="en-US"/>
        </w:rPr>
      </w:pPr>
      <w:r w:rsidRPr="001F200C">
        <w:t>[23]</w:t>
      </w:r>
      <w:r w:rsidRPr="001F200C">
        <w:tab/>
        <w:t xml:space="preserve">„RAW vs JPEG“. [Online]. Verfügbar unter: https://digital-photography-school.com/raw-vs-jpeg/. </w:t>
      </w:r>
      <w:r w:rsidRPr="001F200C">
        <w:rPr>
          <w:lang w:val="en-US"/>
        </w:rPr>
        <w:t>[Zugegriffen: 19-Dez-2018].</w:t>
      </w:r>
    </w:p>
    <w:p w:rsidR="001F200C" w:rsidRPr="001F200C" w:rsidRDefault="001F200C" w:rsidP="001F200C">
      <w:pPr>
        <w:pStyle w:val="Literaturverzeichnis"/>
        <w:rPr>
          <w:lang w:val="en-US"/>
        </w:rPr>
      </w:pPr>
      <w:r w:rsidRPr="001F200C">
        <w:rPr>
          <w:lang w:val="en-US"/>
        </w:rPr>
        <w:lastRenderedPageBreak/>
        <w:t>[24]</w:t>
      </w:r>
      <w:r w:rsidRPr="001F200C">
        <w:rPr>
          <w:lang w:val="en-US"/>
        </w:rPr>
        <w:tab/>
        <w:t xml:space="preserve">S. Dev, F. M. Savoy, Y. H. Lee, und S. Winkler, „Estimation of solar irradiance using ground-based whole sky </w:t>
      </w:r>
      <w:proofErr w:type="gramStart"/>
      <w:r w:rsidRPr="001F200C">
        <w:rPr>
          <w:lang w:val="en-US"/>
        </w:rPr>
        <w:t>imagers“</w:t>
      </w:r>
      <w:proofErr w:type="gramEnd"/>
      <w:r w:rsidRPr="001F200C">
        <w:rPr>
          <w:lang w:val="en-US"/>
        </w:rPr>
        <w:t xml:space="preserve">, in </w:t>
      </w:r>
      <w:r w:rsidRPr="001F200C">
        <w:rPr>
          <w:i/>
          <w:iCs/>
          <w:lang w:val="en-US"/>
        </w:rPr>
        <w:t>2016 IEEE International Geoscience and Remote Sensing Symposium (IGARSS)</w:t>
      </w:r>
      <w:r w:rsidRPr="001F200C">
        <w:rPr>
          <w:lang w:val="en-US"/>
        </w:rPr>
        <w:t>, Beijing, China, 2016, S. 7236–7239.</w:t>
      </w:r>
    </w:p>
    <w:p w:rsidR="001F200C" w:rsidRPr="001F200C" w:rsidRDefault="001F200C" w:rsidP="001F200C">
      <w:pPr>
        <w:pStyle w:val="Literaturverzeichnis"/>
        <w:rPr>
          <w:lang w:val="en-US"/>
        </w:rPr>
      </w:pPr>
      <w:r w:rsidRPr="001F200C">
        <w:rPr>
          <w:lang w:val="en-US"/>
        </w:rPr>
        <w:t>[25]</w:t>
      </w:r>
      <w:r w:rsidRPr="001F200C">
        <w:rPr>
          <w:lang w:val="en-US"/>
        </w:rPr>
        <w:tab/>
        <w:t xml:space="preserve">T. Schmidt </w:t>
      </w:r>
      <w:r w:rsidRPr="001F200C">
        <w:rPr>
          <w:i/>
          <w:iCs/>
          <w:lang w:val="en-US"/>
        </w:rPr>
        <w:t>u. a.</w:t>
      </w:r>
      <w:r w:rsidRPr="001F200C">
        <w:rPr>
          <w:lang w:val="en-US"/>
        </w:rPr>
        <w:t xml:space="preserve">, „Short-term solar forecasting based on sky images to enable higher PV generation in remote electricity </w:t>
      </w:r>
      <w:proofErr w:type="gramStart"/>
      <w:r w:rsidRPr="001F200C">
        <w:rPr>
          <w:lang w:val="en-US"/>
        </w:rPr>
        <w:t>networks“</w:t>
      </w:r>
      <w:proofErr w:type="gramEnd"/>
      <w:r w:rsidRPr="001F200C">
        <w:rPr>
          <w:lang w:val="en-US"/>
        </w:rPr>
        <w:t xml:space="preserve">, </w:t>
      </w:r>
      <w:r w:rsidRPr="001F200C">
        <w:rPr>
          <w:i/>
          <w:iCs/>
          <w:lang w:val="en-US"/>
        </w:rPr>
        <w:t>Renew. Energy Environ. Sustain.</w:t>
      </w:r>
      <w:r w:rsidRPr="001F200C">
        <w:rPr>
          <w:lang w:val="en-US"/>
        </w:rPr>
        <w:t>, Bd. 2, S. 23, 2017.</w:t>
      </w:r>
    </w:p>
    <w:p w:rsidR="001F200C" w:rsidRPr="001F200C" w:rsidRDefault="001F200C" w:rsidP="001F200C">
      <w:pPr>
        <w:pStyle w:val="Literaturverzeichnis"/>
        <w:rPr>
          <w:lang w:val="en-US"/>
        </w:rPr>
      </w:pPr>
      <w:r w:rsidRPr="001F200C">
        <w:rPr>
          <w:lang w:val="en-US"/>
        </w:rPr>
        <w:t>[26]</w:t>
      </w:r>
      <w:r w:rsidRPr="001F200C">
        <w:rPr>
          <w:lang w:val="en-US"/>
        </w:rPr>
        <w:tab/>
        <w:t xml:space="preserve">P. Wood-Bradley und J. L. Zapata, „Cloud tracking with optical flow for short-term solar </w:t>
      </w:r>
      <w:proofErr w:type="gramStart"/>
      <w:r w:rsidRPr="001F200C">
        <w:rPr>
          <w:lang w:val="en-US"/>
        </w:rPr>
        <w:t>forecasting“</w:t>
      </w:r>
      <w:proofErr w:type="gramEnd"/>
      <w:r w:rsidRPr="001F200C">
        <w:rPr>
          <w:lang w:val="en-US"/>
        </w:rPr>
        <w:t>, 2012.</w:t>
      </w:r>
    </w:p>
    <w:p w:rsidR="001F200C" w:rsidRPr="001F200C" w:rsidRDefault="001F200C" w:rsidP="001F200C">
      <w:pPr>
        <w:pStyle w:val="Literaturverzeichnis"/>
        <w:rPr>
          <w:lang w:val="en-US"/>
        </w:rPr>
      </w:pPr>
      <w:r w:rsidRPr="001F200C">
        <w:rPr>
          <w:lang w:val="en-US"/>
        </w:rPr>
        <w:t>[27]</w:t>
      </w:r>
      <w:r w:rsidRPr="001F200C">
        <w:rPr>
          <w:lang w:val="en-US"/>
        </w:rPr>
        <w:tab/>
        <w:t xml:space="preserve">T. Schmidt, „High resolution solar irradiance forecasts based on sky </w:t>
      </w:r>
      <w:proofErr w:type="gramStart"/>
      <w:r w:rsidRPr="001F200C">
        <w:rPr>
          <w:lang w:val="en-US"/>
        </w:rPr>
        <w:t>images“</w:t>
      </w:r>
      <w:proofErr w:type="gramEnd"/>
      <w:r w:rsidRPr="001F200C">
        <w:rPr>
          <w:lang w:val="en-US"/>
        </w:rPr>
        <w:t>, Oldenburg.</w:t>
      </w:r>
    </w:p>
    <w:p w:rsidR="001F200C" w:rsidRPr="001F200C" w:rsidRDefault="001F200C" w:rsidP="001F200C">
      <w:pPr>
        <w:pStyle w:val="Literaturverzeichnis"/>
      </w:pPr>
      <w:r w:rsidRPr="001F200C">
        <w:rPr>
          <w:lang w:val="en-US"/>
        </w:rPr>
        <w:t>[28]</w:t>
      </w:r>
      <w:r w:rsidRPr="001F200C">
        <w:rPr>
          <w:lang w:val="en-US"/>
        </w:rPr>
        <w:tab/>
        <w:t xml:space="preserve">„NREL Best Practices Handbook for the Collection and Use of Solar Resource Data for Solar Energy </w:t>
      </w:r>
      <w:proofErr w:type="gramStart"/>
      <w:r w:rsidRPr="001F200C">
        <w:rPr>
          <w:lang w:val="en-US"/>
        </w:rPr>
        <w:t>Applications“</w:t>
      </w:r>
      <w:proofErr w:type="gramEnd"/>
      <w:r w:rsidRPr="001F200C">
        <w:rPr>
          <w:lang w:val="en-US"/>
        </w:rPr>
        <w:t xml:space="preserve">. </w:t>
      </w:r>
      <w:r w:rsidRPr="001F200C">
        <w:t>[Online]. Verfügbar unter: https://www.nrel.gov/docs/fy18osti/68886.pdf. [Zugegriffen: 15-Dez-2018].</w:t>
      </w:r>
    </w:p>
    <w:p w:rsidR="001F200C" w:rsidRPr="001F200C" w:rsidRDefault="001F200C" w:rsidP="001F200C">
      <w:pPr>
        <w:pStyle w:val="Literaturverzeichnis"/>
      </w:pPr>
      <w:r w:rsidRPr="001F200C">
        <w:rPr>
          <w:lang w:val="en-US"/>
        </w:rPr>
        <w:t>[29]</w:t>
      </w:r>
      <w:r w:rsidRPr="001F200C">
        <w:rPr>
          <w:lang w:val="en-US"/>
        </w:rPr>
        <w:tab/>
        <w:t xml:space="preserve">L. O. Grobe, M. Krehel, S. Wittkopf, und X. Yang, „Monitoring of solar irradiation at Lucerne University of Applied Sciences and </w:t>
      </w:r>
      <w:proofErr w:type="gramStart"/>
      <w:r w:rsidRPr="001F200C">
        <w:rPr>
          <w:lang w:val="en-US"/>
        </w:rPr>
        <w:t>Arts“</w:t>
      </w:r>
      <w:proofErr w:type="gramEnd"/>
      <w:r w:rsidRPr="001F200C">
        <w:rPr>
          <w:lang w:val="en-US"/>
        </w:rPr>
        <w:t xml:space="preserve">. </w:t>
      </w:r>
      <w:r w:rsidRPr="001F200C">
        <w:t>DOI: 10.5281/zenodo.1182433, 01-Jan-2017.</w:t>
      </w:r>
    </w:p>
    <w:p w:rsidR="001F200C" w:rsidRPr="001F200C" w:rsidRDefault="001F200C" w:rsidP="001F200C">
      <w:pPr>
        <w:pStyle w:val="Literaturverzeichnis"/>
        <w:rPr>
          <w:lang w:val="en-US"/>
        </w:rPr>
      </w:pPr>
      <w:r w:rsidRPr="001F200C">
        <w:t>[30]</w:t>
      </w:r>
      <w:r w:rsidRPr="001F200C">
        <w:tab/>
        <w:t xml:space="preserve">„Automatisches Messnetz - MeteoSchweiz“. [Online]. Verfügbar unter: https://www.meteoschweiz.admin.ch/home/mess-und-prognosesysteme/bodenstationen/automatisches-messnetz.html?station=luz. </w:t>
      </w:r>
      <w:r w:rsidRPr="001F200C">
        <w:rPr>
          <w:lang w:val="en-US"/>
        </w:rPr>
        <w:t>[Zugegriffen: 03-Jan-2019].</w:t>
      </w:r>
    </w:p>
    <w:p w:rsidR="001F200C" w:rsidRPr="001F200C" w:rsidRDefault="001F200C" w:rsidP="001F200C">
      <w:pPr>
        <w:pStyle w:val="Literaturverzeichnis"/>
        <w:rPr>
          <w:lang w:val="en-US"/>
        </w:rPr>
      </w:pPr>
      <w:r w:rsidRPr="001F200C">
        <w:rPr>
          <w:lang w:val="en-US"/>
        </w:rPr>
        <w:t>[31]</w:t>
      </w:r>
      <w:r w:rsidRPr="001F200C">
        <w:rPr>
          <w:lang w:val="en-US"/>
        </w:rPr>
        <w:tab/>
        <w:t xml:space="preserve">R. Sloan, J. H. Shaw, und D. Williams, „Thermal Radiation from the Atmosphere*“, </w:t>
      </w:r>
      <w:r w:rsidRPr="001F200C">
        <w:rPr>
          <w:i/>
          <w:iCs/>
          <w:lang w:val="en-US"/>
        </w:rPr>
        <w:t>J. Opt. Soc. Am.</w:t>
      </w:r>
      <w:r w:rsidRPr="001F200C">
        <w:rPr>
          <w:lang w:val="en-US"/>
        </w:rPr>
        <w:t>, Bd. 46, Nr. 7, S. 543, Juli 1956.</w:t>
      </w:r>
    </w:p>
    <w:p w:rsidR="001F200C" w:rsidRPr="001F200C" w:rsidRDefault="001F200C" w:rsidP="001F200C">
      <w:pPr>
        <w:pStyle w:val="Literaturverzeichnis"/>
      </w:pPr>
      <w:r w:rsidRPr="001F200C">
        <w:t>[32]</w:t>
      </w:r>
      <w:r w:rsidRPr="001F200C">
        <w:tab/>
        <w:t>„Feuchtemaße“. [Online]. Verfügbar unter: http://www.gerd-pfeffer.de/atm_feuchte2.html#Wolkenuntergrenze. [Zugegriffen: 04-Jan-2019].</w:t>
      </w:r>
    </w:p>
    <w:p w:rsidR="001F200C" w:rsidRPr="001F200C" w:rsidRDefault="001F200C" w:rsidP="001F200C">
      <w:pPr>
        <w:pStyle w:val="Literaturverzeichnis"/>
      </w:pPr>
      <w:r w:rsidRPr="001F200C">
        <w:t>[33]</w:t>
      </w:r>
      <w:r w:rsidRPr="001F200C">
        <w:tab/>
        <w:t>„Molekularsieb – Dry &amp; Safe“. [Online]. Verfügbar unter: https://www.trockenmittel.ch/trockenmittel/molekularsieb.html. [Zugegriffen: 05-Jan-2019].</w:t>
      </w:r>
    </w:p>
    <w:p w:rsidR="001F200C" w:rsidRPr="001F200C" w:rsidRDefault="001F200C" w:rsidP="001F200C">
      <w:pPr>
        <w:pStyle w:val="Literaturverzeichnis"/>
      </w:pPr>
      <w:r w:rsidRPr="001F200C">
        <w:t>[34]</w:t>
      </w:r>
      <w:r w:rsidRPr="001F200C">
        <w:tab/>
        <w:t>„Zeolithe – Wikipedia“. [Online]. Verfügbar unter: https://de.wikipedia.org/wiki/Zeolithe_(Stoffgruppe). [Zugegriffen: 05-Jan-2019].</w:t>
      </w:r>
    </w:p>
    <w:p w:rsidR="001F200C" w:rsidRPr="001F200C" w:rsidRDefault="001F200C" w:rsidP="001F200C">
      <w:pPr>
        <w:pStyle w:val="Literaturverzeichnis"/>
      </w:pPr>
      <w:r w:rsidRPr="001F200C">
        <w:t>[35]</w:t>
      </w:r>
      <w:r w:rsidRPr="001F200C">
        <w:tab/>
        <w:t>„Fisheye projection-models“. [Online]. Verfügbar unter: http://michel.thoby.free.fr/Fisheye_history_short/Projections/Fisheye_projection-models.html. [Zugegriffen: 22-Jan-2019].</w:t>
      </w:r>
    </w:p>
    <w:p w:rsidR="001F200C" w:rsidRPr="001F200C" w:rsidRDefault="001F200C" w:rsidP="001F200C">
      <w:pPr>
        <w:pStyle w:val="Literaturverzeichnis"/>
        <w:rPr>
          <w:lang w:val="en-US"/>
        </w:rPr>
      </w:pPr>
      <w:r w:rsidRPr="001F200C">
        <w:rPr>
          <w:lang w:val="en-US"/>
        </w:rPr>
        <w:t>[36]</w:t>
      </w:r>
      <w:r w:rsidRPr="001F200C">
        <w:rPr>
          <w:lang w:val="en-US"/>
        </w:rPr>
        <w:tab/>
        <w:t xml:space="preserve">„OCamCalib: Omnidirectional Camera Calibration Toolbox for Matlab - Davide </w:t>
      </w:r>
      <w:proofErr w:type="gramStart"/>
      <w:r w:rsidRPr="001F200C">
        <w:rPr>
          <w:lang w:val="en-US"/>
        </w:rPr>
        <w:t>Scaramuzza“</w:t>
      </w:r>
      <w:proofErr w:type="gramEnd"/>
      <w:r w:rsidRPr="001F200C">
        <w:rPr>
          <w:lang w:val="en-US"/>
        </w:rPr>
        <w:t xml:space="preserve">. [Online]. </w:t>
      </w:r>
      <w:r w:rsidRPr="001F200C">
        <w:t xml:space="preserve">Verfügbar unter: https://sites.google.com/site/scarabotix/ocamcalib-toolbox. </w:t>
      </w:r>
      <w:r w:rsidRPr="001F200C">
        <w:rPr>
          <w:lang w:val="en-US"/>
        </w:rPr>
        <w:t>[Zugegriffen: 22-Jan-2019].</w:t>
      </w:r>
    </w:p>
    <w:p w:rsidR="001F200C" w:rsidRPr="001F200C" w:rsidRDefault="001F200C" w:rsidP="001F200C">
      <w:pPr>
        <w:pStyle w:val="Literaturverzeichnis"/>
      </w:pPr>
      <w:r w:rsidRPr="001F200C">
        <w:rPr>
          <w:lang w:val="en-US"/>
        </w:rPr>
        <w:t>[37]</w:t>
      </w:r>
      <w:r w:rsidRPr="001F200C">
        <w:rPr>
          <w:lang w:val="en-US"/>
        </w:rPr>
        <w:tab/>
        <w:t xml:space="preserve">„Picamera: 4.13. Raw Bayer data </w:t>
      </w:r>
      <w:proofErr w:type="gramStart"/>
      <w:r w:rsidRPr="001F200C">
        <w:rPr>
          <w:lang w:val="en-US"/>
        </w:rPr>
        <w:t>captures“</w:t>
      </w:r>
      <w:proofErr w:type="gramEnd"/>
      <w:r w:rsidRPr="001F200C">
        <w:rPr>
          <w:lang w:val="en-US"/>
        </w:rPr>
        <w:t xml:space="preserve">, </w:t>
      </w:r>
      <w:r w:rsidRPr="001F200C">
        <w:rPr>
          <w:i/>
          <w:iCs/>
          <w:lang w:val="en-US"/>
        </w:rPr>
        <w:t>4. Advanced Recipes — Picamera 1.12 documentation</w:t>
      </w:r>
      <w:r w:rsidRPr="001F200C">
        <w:rPr>
          <w:lang w:val="en-US"/>
        </w:rPr>
        <w:t xml:space="preserve">. </w:t>
      </w:r>
      <w:r w:rsidRPr="001F200C">
        <w:t>[Online]. Verfügbar unter: https://picamera.readthedocs.io/en/release-1.12/recipes2.html. [Zugegriffen: 10-Jan-2019].</w:t>
      </w:r>
    </w:p>
    <w:p w:rsidR="001F200C" w:rsidRPr="001F200C" w:rsidRDefault="001F200C" w:rsidP="001F200C">
      <w:pPr>
        <w:pStyle w:val="Literaturverzeichnis"/>
      </w:pPr>
      <w:r w:rsidRPr="001F200C">
        <w:rPr>
          <w:lang w:val="en-US"/>
        </w:rPr>
        <w:t>[38]</w:t>
      </w:r>
      <w:r w:rsidRPr="001F200C">
        <w:rPr>
          <w:lang w:val="en-US"/>
        </w:rPr>
        <w:tab/>
        <w:t xml:space="preserve">S. Dev, F. M. Savoy, Y. H. Lee, und S. Winkler, „High-dynamic-range imaging for cloud </w:t>
      </w:r>
      <w:proofErr w:type="gramStart"/>
      <w:r w:rsidRPr="001F200C">
        <w:rPr>
          <w:lang w:val="en-US"/>
        </w:rPr>
        <w:t>segmentation“</w:t>
      </w:r>
      <w:proofErr w:type="gramEnd"/>
      <w:r w:rsidRPr="001F200C">
        <w:rPr>
          <w:lang w:val="en-US"/>
        </w:rPr>
        <w:t xml:space="preserve">, </w:t>
      </w:r>
      <w:r w:rsidRPr="001F200C">
        <w:rPr>
          <w:i/>
          <w:iCs/>
          <w:lang w:val="en-US"/>
        </w:rPr>
        <w:t xml:space="preserve">Atmospheric Meas. </w:t>
      </w:r>
      <w:r w:rsidRPr="001F200C">
        <w:rPr>
          <w:i/>
          <w:iCs/>
        </w:rPr>
        <w:t>Tech.</w:t>
      </w:r>
      <w:r w:rsidRPr="001F200C">
        <w:t>, Bd. 11, Nr. 4, S. 2041–2049, Apr. 2018.</w:t>
      </w:r>
    </w:p>
    <w:p w:rsidR="001F200C" w:rsidRPr="001F200C" w:rsidRDefault="001F200C" w:rsidP="001F200C">
      <w:pPr>
        <w:pStyle w:val="Literaturverzeichnis"/>
      </w:pPr>
      <w:r w:rsidRPr="001F200C">
        <w:t>[39]</w:t>
      </w:r>
      <w:r w:rsidRPr="001F200C">
        <w:tab/>
        <w:t>„MeteoSchweiz IDAWEB: Mehr zu IDAWEB“. [Online]. Verfügbar unter: https://gate.meteoswiss.ch/idaweb/more.do. [Zugegriffen: 20-Jan-2019].</w:t>
      </w:r>
    </w:p>
    <w:p w:rsidR="001F200C" w:rsidRPr="001F200C" w:rsidRDefault="001F200C" w:rsidP="001F200C">
      <w:pPr>
        <w:pStyle w:val="Literaturverzeichnis"/>
      </w:pPr>
      <w:r w:rsidRPr="001F200C">
        <w:rPr>
          <w:lang w:val="en-US"/>
        </w:rPr>
        <w:t>[40]</w:t>
      </w:r>
      <w:r w:rsidRPr="001F200C">
        <w:rPr>
          <w:lang w:val="en-US"/>
        </w:rPr>
        <w:tab/>
        <w:t xml:space="preserve">„MACC - Monitoring Atmospheric Composition and Climate (GMES) — European Environment </w:t>
      </w:r>
      <w:proofErr w:type="gramStart"/>
      <w:r w:rsidRPr="001F200C">
        <w:rPr>
          <w:lang w:val="en-US"/>
        </w:rPr>
        <w:t>Agency“</w:t>
      </w:r>
      <w:proofErr w:type="gramEnd"/>
      <w:r w:rsidRPr="001F200C">
        <w:rPr>
          <w:lang w:val="en-US"/>
        </w:rPr>
        <w:t xml:space="preserve">. </w:t>
      </w:r>
      <w:r w:rsidRPr="001F200C">
        <w:t>[Online]. Verfügbar unter: https://www.eea.europa.eu/themes/air/links/data-sources/macc-monitoring-atmospheric-composition-and. [Zugegriffen: 20-Jan-2019].</w:t>
      </w:r>
    </w:p>
    <w:p w:rsidR="001F200C" w:rsidRPr="001F200C" w:rsidRDefault="001F200C" w:rsidP="001F200C">
      <w:pPr>
        <w:pStyle w:val="Literaturverzeichnis"/>
      </w:pPr>
      <w:r w:rsidRPr="001F200C">
        <w:t>[41]</w:t>
      </w:r>
      <w:r w:rsidRPr="001F200C">
        <w:tab/>
        <w:t>„CAMS McClear Info - www.soda-pro.com“. [Online]. Verfügbar unter: http://www.soda-pro.com/web-services/radiation/cams-mcclear. [Zugegriffen: 20-Jan-2019].</w:t>
      </w:r>
    </w:p>
    <w:p w:rsidR="001F200C" w:rsidRPr="001F200C" w:rsidRDefault="001F200C" w:rsidP="001F200C">
      <w:pPr>
        <w:pStyle w:val="Literaturverzeichnis"/>
      </w:pPr>
      <w:r w:rsidRPr="001F200C">
        <w:t>[42]</w:t>
      </w:r>
      <w:r w:rsidRPr="001F200C">
        <w:tab/>
        <w:t>„YCbCr-Farbmodell“</w:t>
      </w:r>
      <w:proofErr w:type="gramStart"/>
      <w:r w:rsidRPr="001F200C">
        <w:t>. .</w:t>
      </w:r>
      <w:proofErr w:type="gramEnd"/>
    </w:p>
    <w:p w:rsidR="0079225D" w:rsidRDefault="0079225D">
      <w:pPr>
        <w:sectPr w:rsidR="0079225D" w:rsidSect="00AC594F">
          <w:headerReference w:type="default" r:id="rId65"/>
          <w:headerReference w:type="first" r:id="rId6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7" w:name="_Toc536049219"/>
      <w:r>
        <w:lastRenderedPageBreak/>
        <w:t>Stichwortverzeichnis</w:t>
      </w:r>
      <w:bookmarkEnd w:id="167"/>
    </w:p>
    <w:p w:rsidR="0018074A" w:rsidRDefault="00284FA6">
      <w:pPr>
        <w:rPr>
          <w:noProof/>
        </w:rPr>
        <w:sectPr w:rsidR="0018074A" w:rsidSect="0018074A">
          <w:headerReference w:type="first" r:id="rId6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AF8" w:rsidRDefault="002C2AF8">
      <w:pPr>
        <w:spacing w:before="0" w:line="240" w:lineRule="auto"/>
      </w:pPr>
      <w:r>
        <w:separator/>
      </w:r>
    </w:p>
  </w:endnote>
  <w:endnote w:type="continuationSeparator" w:id="0">
    <w:p w:rsidR="002C2AF8" w:rsidRDefault="002C2A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AF8" w:rsidRDefault="002C2AF8">
      <w:pPr>
        <w:spacing w:before="0" w:line="240" w:lineRule="auto"/>
      </w:pPr>
      <w:r>
        <w:separator/>
      </w:r>
    </w:p>
  </w:footnote>
  <w:footnote w:type="continuationSeparator" w:id="0">
    <w:p w:rsidR="002C2AF8" w:rsidRDefault="002C2AF8">
      <w:pPr>
        <w:spacing w:before="0" w:line="240" w:lineRule="auto"/>
      </w:pPr>
      <w:r>
        <w:continuationSeparator/>
      </w:r>
    </w:p>
  </w:footnote>
  <w:footnote w:id="1">
    <w:p w:rsidR="00F44566" w:rsidRPr="00856265" w:rsidRDefault="00F4456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F44566" w:rsidRPr="000476B1" w:rsidRDefault="00F44566">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F44566" w:rsidRPr="00DB4ACE" w:rsidRDefault="00F44566">
      <w:pPr>
        <w:pStyle w:val="Funotentext"/>
      </w:pPr>
      <w:r>
        <w:rPr>
          <w:rStyle w:val="Funotenzeichen"/>
        </w:rPr>
        <w:footnoteRef/>
      </w:r>
      <w:r>
        <w:t xml:space="preserve"> </w:t>
      </w:r>
      <w:r w:rsidRPr="00DB4ACE">
        <w:rPr>
          <w:sz w:val="16"/>
          <w:szCs w:val="16"/>
        </w:rPr>
        <w:t>Siehe hierzu das Weber-Fechner-Gesetz</w:t>
      </w:r>
      <w:r>
        <w:t>.</w:t>
      </w:r>
    </w:p>
  </w:footnote>
  <w:footnote w:id="4">
    <w:p w:rsidR="00F44566" w:rsidRDefault="00F4456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F44566" w:rsidRPr="00B767B5" w:rsidRDefault="00F44566" w:rsidP="00C43B80">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F44566" w:rsidRPr="00281CA0" w:rsidRDefault="00F44566">
      <w:pPr>
        <w:pStyle w:val="Funotentext"/>
        <w:rPr>
          <w:lang w:val="de-CH"/>
        </w:rPr>
      </w:pPr>
      <w:r>
        <w:rPr>
          <w:rStyle w:val="Funotenzeichen"/>
        </w:rPr>
        <w:footnoteRef/>
      </w:r>
      <w:r w:rsidRPr="00281CA0">
        <w:rPr>
          <w:lang w:val="de-CH"/>
        </w:rPr>
        <w:t xml:space="preserve"> </w:t>
      </w:r>
      <w:r w:rsidRPr="00281CA0">
        <w:rPr>
          <w:sz w:val="16"/>
          <w:szCs w:val="16"/>
          <w:lang w:val="de-CH"/>
        </w:rPr>
        <w:t xml:space="preserve">Der maximal mögliche </w:t>
      </w:r>
      <w:r>
        <w:rPr>
          <w:sz w:val="16"/>
          <w:szCs w:val="16"/>
          <w:lang w:val="de-CH"/>
        </w:rPr>
        <w:t xml:space="preserve">Wert der GHI für einen unbewölkten Himmel </w:t>
      </w:r>
      <w:r w:rsidRPr="00281CA0">
        <w:rPr>
          <w:sz w:val="16"/>
          <w:szCs w:val="16"/>
          <w:lang w:val="de-CH"/>
        </w:rPr>
        <w:t>kann mittels einem clear sky Modell berechnet werden.</w:t>
      </w:r>
    </w:p>
  </w:footnote>
  <w:footnote w:id="7">
    <w:p w:rsidR="00F44566" w:rsidRPr="00BD5EC2" w:rsidRDefault="00F44566">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F44566" w:rsidRPr="00BD5EC2" w:rsidRDefault="00F4456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F44566" w:rsidRPr="00F80E42" w:rsidRDefault="00F44566">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F44566" w:rsidRPr="008A6BC4" w:rsidRDefault="00F44566">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F44566" w:rsidRPr="00166F34" w:rsidRDefault="00F44566"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[34]","plainCitation":"[34]","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F200C">
        <w:rPr>
          <w:sz w:val="16"/>
        </w:rPr>
        <w:t>[34]</w:t>
      </w:r>
      <w:r>
        <w:rPr>
          <w:sz w:val="16"/>
          <w:szCs w:val="16"/>
        </w:rPr>
        <w:fldChar w:fldCharType="end"/>
      </w:r>
      <w:r w:rsidRPr="00166F34">
        <w:rPr>
          <w:sz w:val="16"/>
          <w:szCs w:val="16"/>
        </w:rPr>
        <w:t>.</w:t>
      </w:r>
    </w:p>
  </w:footnote>
  <w:footnote w:id="12">
    <w:p w:rsidR="00F44566" w:rsidRPr="001B3364" w:rsidRDefault="00F44566">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F44566" w:rsidRPr="009C4FB5" w:rsidRDefault="00F44566"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F44566" w:rsidRPr="00AB0039" w:rsidRDefault="00F44566">
      <w:pPr>
        <w:pStyle w:val="Funotentext"/>
      </w:pPr>
      <w:r>
        <w:rPr>
          <w:rStyle w:val="Funotenzeichen"/>
        </w:rPr>
        <w:footnoteRef/>
      </w:r>
      <w:r>
        <w:t xml:space="preserve"> </w:t>
      </w:r>
      <w:r w:rsidRPr="00AB0039">
        <w:rPr>
          <w:sz w:val="16"/>
          <w:szCs w:val="16"/>
        </w:rPr>
        <w:t>GitHub bezeichnet diese als „Repository“.</w:t>
      </w:r>
    </w:p>
  </w:footnote>
  <w:footnote w:id="15">
    <w:p w:rsidR="00F44566" w:rsidRPr="009A74DC" w:rsidRDefault="00F44566">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F44566" w:rsidRPr="00C03F46" w:rsidRDefault="00F44566"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F44566" w:rsidRPr="00D2548C" w:rsidRDefault="00F44566"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F44566" w:rsidRPr="00D2548C" w:rsidRDefault="00F44566"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F44566" w:rsidRPr="0011431B" w:rsidRDefault="00F44566">
      <w:pPr>
        <w:pStyle w:val="Funotentext"/>
      </w:pPr>
    </w:p>
  </w:footnote>
  <w:footnote w:id="19">
    <w:p w:rsidR="00F44566" w:rsidRPr="00657E7D" w:rsidRDefault="00F44566"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F44566" w:rsidRPr="00D2548C" w:rsidRDefault="00F44566"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F44566" w:rsidRPr="003B1F4E" w:rsidRDefault="00F44566">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F44566" w:rsidRPr="001774D0" w:rsidRDefault="00F44566"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F44566" w:rsidRPr="00742632" w:rsidRDefault="00F44566">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F44566" w:rsidRPr="00927E30" w:rsidRDefault="00F44566">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 w:id="25">
    <w:p w:rsidR="00F44566" w:rsidRPr="00F02832" w:rsidRDefault="00F44566" w:rsidP="002A44C1">
      <w:pPr>
        <w:pStyle w:val="Funotentext"/>
        <w:spacing w:before="0"/>
        <w:rPr>
          <w:lang w:val="en-US"/>
        </w:rPr>
      </w:pPr>
      <w:r>
        <w:rPr>
          <w:rStyle w:val="Funotenzeichen"/>
        </w:rPr>
        <w:footnoteRef/>
      </w:r>
      <w:r w:rsidRPr="00F02832">
        <w:rPr>
          <w:lang w:val="en-US"/>
        </w:rPr>
        <w:t xml:space="preserve"> </w:t>
      </w:r>
      <w:hyperlink r:id="rId10" w:history="1">
        <w:r w:rsidRPr="00F02832">
          <w:rPr>
            <w:rStyle w:val="Hyperlink"/>
            <w:sz w:val="16"/>
            <w:szCs w:val="16"/>
            <w:lang w:val="en-US"/>
          </w:rPr>
          <w:t>https://github.com/ahorv/python_scripts/data/irradiance/note_books</w:t>
        </w:r>
      </w:hyperlink>
    </w:p>
  </w:footnote>
  <w:footnote w:id="26">
    <w:p w:rsidR="00F44566" w:rsidRPr="006A7804" w:rsidRDefault="00F44566" w:rsidP="006A7804">
      <w:pPr>
        <w:spacing w:before="0" w:line="240" w:lineRule="auto"/>
        <w:jc w:val="left"/>
        <w:rPr>
          <w:sz w:val="16"/>
          <w:szCs w:val="16"/>
          <w:lang w:val="en-US"/>
        </w:rPr>
      </w:pPr>
      <w:r>
        <w:rPr>
          <w:rStyle w:val="Funotenzeichen"/>
        </w:rPr>
        <w:footnoteRef/>
      </w:r>
      <w:r w:rsidRPr="00181794">
        <w:rPr>
          <w:lang w:val="en-US"/>
        </w:rPr>
        <w:t xml:space="preserve"> </w:t>
      </w:r>
      <w:r w:rsidRPr="006A7804">
        <w:rPr>
          <w:rStyle w:val="Hyperlink"/>
          <w:sz w:val="16"/>
          <w:szCs w:val="16"/>
          <w:lang w:val="en-US"/>
        </w:rPr>
        <w:t xml:space="preserve">https://github.com/ahorv/python_scripts/ </w:t>
      </w:r>
      <w:hyperlink r:id="rId11" w:history="1">
        <w:r w:rsidRPr="006A7804">
          <w:rPr>
            <w:rStyle w:val="Hyperlink"/>
            <w:sz w:val="16"/>
            <w:szCs w:val="16"/>
            <w:lang w:val="en-US"/>
          </w:rPr>
          <w:t>data</w:t>
        </w:r>
      </w:hyperlink>
      <w:r w:rsidRPr="006A7804">
        <w:rPr>
          <w:rStyle w:val="Hyperlink"/>
          <w:sz w:val="16"/>
          <w:szCs w:val="16"/>
          <w:lang w:val="en-US"/>
        </w:rPr>
        <w:t>/</w:t>
      </w:r>
      <w:hyperlink r:id="rId12" w:history="1">
        <w:r w:rsidRPr="006A7804">
          <w:rPr>
            <w:rStyle w:val="Hyperlink"/>
            <w:sz w:val="16"/>
            <w:szCs w:val="16"/>
            <w:lang w:val="en-US"/>
          </w:rPr>
          <w:t>irradiance</w:t>
        </w:r>
      </w:hyperlink>
      <w:r w:rsidRPr="006A7804">
        <w:rPr>
          <w:rStyle w:val="Hyperlink"/>
          <w:sz w:val="16"/>
          <w:szCs w:val="16"/>
          <w:lang w:val="en-US"/>
        </w:rPr>
        <w:t>/</w:t>
      </w:r>
      <w:hyperlink r:id="rId13" w:history="1">
        <w:r w:rsidRPr="006A7804">
          <w:rPr>
            <w:rStyle w:val="Hyperlink"/>
            <w:sz w:val="16"/>
            <w:szCs w:val="16"/>
            <w:lang w:val="en-US"/>
          </w:rPr>
          <w:t>note_books</w:t>
        </w:r>
      </w:hyperlink>
      <w:r w:rsidRPr="006A7804">
        <w:rPr>
          <w:rStyle w:val="Hyperlink"/>
          <w:sz w:val="16"/>
          <w:szCs w:val="16"/>
          <w:lang w:val="en-US"/>
        </w:rPr>
        <w:t xml:space="preserve">/calculateLuminance.py </w:t>
      </w:r>
    </w:p>
    <w:p w:rsidR="00F44566" w:rsidRPr="00181794" w:rsidRDefault="00F44566" w:rsidP="006A7804">
      <w:pPr>
        <w:pStyle w:val="Funotentext"/>
        <w:rPr>
          <w:lang w:val="en-US"/>
        </w:rPr>
      </w:pPr>
      <w:r>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Pr="004B5617" w:rsidRDefault="00F44566">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0E410F">
      <w:rPr>
        <w:noProof/>
        <w:lang w:val="de-CH"/>
      </w:rPr>
      <w:instrText>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0E410F">
      <w:rPr>
        <w:noProof/>
        <w:lang w:val="de-CH"/>
      </w:rPr>
      <w:instrText>12</w:instrText>
    </w:r>
    <w:r>
      <w:rPr>
        <w:noProof/>
      </w:rPr>
      <w:fldChar w:fldCharType="end"/>
    </w:r>
    <w:r w:rsidRPr="004B5617">
      <w:rPr>
        <w:lang w:val="de-CH"/>
      </w:rPr>
      <w:instrText xml:space="preserve"> " " \* MERGEFORMAT </w:instrText>
    </w:r>
    <w:r>
      <w:fldChar w:fldCharType="separate"/>
    </w:r>
    <w:r w:rsidR="000E410F">
      <w:rPr>
        <w:noProof/>
        <w:lang w:val="de-CH"/>
      </w:rPr>
      <w:instrText>12</w:instrText>
    </w:r>
    <w:r w:rsidR="000E410F" w:rsidRPr="004B5617">
      <w:rPr>
        <w:lang w:val="de-CH"/>
      </w:rPr>
      <w:instrText xml:space="preserve"> </w:instrText>
    </w:r>
    <w:r>
      <w:fldChar w:fldCharType="end"/>
    </w:r>
    <w:r w:rsidRPr="004B5617">
      <w:rPr>
        <w:lang w:val="de-CH"/>
      </w:rPr>
      <w:instrText xml:space="preserve"> \* MERGEFORMAT </w:instrTex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0E410F">
      <w:rPr>
        <w:noProof/>
        <w:lang w:val="de-CH"/>
      </w:rPr>
      <w:t>Quellenverzeichnis</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0E410F">
      <w:rPr>
        <w:noProof/>
        <w:lang w:val="de-CH"/>
      </w:rPr>
      <w:t>70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4566" w:rsidRDefault="00F445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B87"/>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1C73"/>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779DC"/>
    <w:rsid w:val="00080A15"/>
    <w:rsid w:val="00080B9A"/>
    <w:rsid w:val="00081617"/>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0923"/>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095"/>
    <w:rsid w:val="000E3D56"/>
    <w:rsid w:val="000E410F"/>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353E"/>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1BA2"/>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2A79"/>
    <w:rsid w:val="0015655F"/>
    <w:rsid w:val="00156606"/>
    <w:rsid w:val="0015666C"/>
    <w:rsid w:val="001569C9"/>
    <w:rsid w:val="00156A19"/>
    <w:rsid w:val="00160690"/>
    <w:rsid w:val="00160895"/>
    <w:rsid w:val="00161EB9"/>
    <w:rsid w:val="001642F6"/>
    <w:rsid w:val="0016438C"/>
    <w:rsid w:val="00165EED"/>
    <w:rsid w:val="001660F6"/>
    <w:rsid w:val="001662E0"/>
    <w:rsid w:val="001665FD"/>
    <w:rsid w:val="00166939"/>
    <w:rsid w:val="00166EE9"/>
    <w:rsid w:val="00166F34"/>
    <w:rsid w:val="00167EB4"/>
    <w:rsid w:val="001709B7"/>
    <w:rsid w:val="0017314D"/>
    <w:rsid w:val="00173B8C"/>
    <w:rsid w:val="00173CD3"/>
    <w:rsid w:val="00175591"/>
    <w:rsid w:val="00175CE3"/>
    <w:rsid w:val="001774D0"/>
    <w:rsid w:val="0018074A"/>
    <w:rsid w:val="0018099E"/>
    <w:rsid w:val="00181794"/>
    <w:rsid w:val="00183A52"/>
    <w:rsid w:val="00184679"/>
    <w:rsid w:val="00186CF9"/>
    <w:rsid w:val="00187069"/>
    <w:rsid w:val="001902F1"/>
    <w:rsid w:val="00190530"/>
    <w:rsid w:val="00190BEE"/>
    <w:rsid w:val="001914AC"/>
    <w:rsid w:val="0019162E"/>
    <w:rsid w:val="00191ACF"/>
    <w:rsid w:val="00192CE5"/>
    <w:rsid w:val="00192EA9"/>
    <w:rsid w:val="0019318F"/>
    <w:rsid w:val="0019410C"/>
    <w:rsid w:val="00194AF7"/>
    <w:rsid w:val="0019585B"/>
    <w:rsid w:val="00195EF5"/>
    <w:rsid w:val="001969D7"/>
    <w:rsid w:val="001A01F2"/>
    <w:rsid w:val="001A0A9D"/>
    <w:rsid w:val="001A230B"/>
    <w:rsid w:val="001A273D"/>
    <w:rsid w:val="001A2A66"/>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C7FA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B3F"/>
    <w:rsid w:val="001E6DFF"/>
    <w:rsid w:val="001F09F3"/>
    <w:rsid w:val="001F108B"/>
    <w:rsid w:val="001F177C"/>
    <w:rsid w:val="001F200C"/>
    <w:rsid w:val="001F2361"/>
    <w:rsid w:val="001F365D"/>
    <w:rsid w:val="001F4345"/>
    <w:rsid w:val="001F43EB"/>
    <w:rsid w:val="001F4902"/>
    <w:rsid w:val="001F52BE"/>
    <w:rsid w:val="001F5E17"/>
    <w:rsid w:val="001F6AC8"/>
    <w:rsid w:val="001F6C65"/>
    <w:rsid w:val="001F6FE1"/>
    <w:rsid w:val="001F78F5"/>
    <w:rsid w:val="002006A1"/>
    <w:rsid w:val="00202CBB"/>
    <w:rsid w:val="00202DC6"/>
    <w:rsid w:val="0020319A"/>
    <w:rsid w:val="00203C12"/>
    <w:rsid w:val="002058AE"/>
    <w:rsid w:val="00205CD7"/>
    <w:rsid w:val="00205EF6"/>
    <w:rsid w:val="00205FE2"/>
    <w:rsid w:val="00206EFC"/>
    <w:rsid w:val="00207425"/>
    <w:rsid w:val="002100E6"/>
    <w:rsid w:val="002117F3"/>
    <w:rsid w:val="0021249D"/>
    <w:rsid w:val="002148A0"/>
    <w:rsid w:val="00214DC1"/>
    <w:rsid w:val="0021593D"/>
    <w:rsid w:val="00215AC7"/>
    <w:rsid w:val="00215F16"/>
    <w:rsid w:val="00216360"/>
    <w:rsid w:val="00216BF7"/>
    <w:rsid w:val="0022003A"/>
    <w:rsid w:val="00220FAC"/>
    <w:rsid w:val="00222670"/>
    <w:rsid w:val="002228C8"/>
    <w:rsid w:val="00222902"/>
    <w:rsid w:val="00222E8C"/>
    <w:rsid w:val="00222F9F"/>
    <w:rsid w:val="00222FB3"/>
    <w:rsid w:val="002234EE"/>
    <w:rsid w:val="00223CD6"/>
    <w:rsid w:val="00226EE9"/>
    <w:rsid w:val="00226FED"/>
    <w:rsid w:val="0022787E"/>
    <w:rsid w:val="002279E6"/>
    <w:rsid w:val="00227E7C"/>
    <w:rsid w:val="00230313"/>
    <w:rsid w:val="002308DF"/>
    <w:rsid w:val="002310C9"/>
    <w:rsid w:val="00231F8D"/>
    <w:rsid w:val="00232170"/>
    <w:rsid w:val="00234DCE"/>
    <w:rsid w:val="00235406"/>
    <w:rsid w:val="002367B3"/>
    <w:rsid w:val="00236981"/>
    <w:rsid w:val="002374A5"/>
    <w:rsid w:val="00237C16"/>
    <w:rsid w:val="00240461"/>
    <w:rsid w:val="0024139A"/>
    <w:rsid w:val="00241B25"/>
    <w:rsid w:val="00242114"/>
    <w:rsid w:val="0024524D"/>
    <w:rsid w:val="00245623"/>
    <w:rsid w:val="002458A1"/>
    <w:rsid w:val="00246654"/>
    <w:rsid w:val="00250CE4"/>
    <w:rsid w:val="002536C1"/>
    <w:rsid w:val="002537A2"/>
    <w:rsid w:val="00253963"/>
    <w:rsid w:val="002553F9"/>
    <w:rsid w:val="0025547D"/>
    <w:rsid w:val="00256D28"/>
    <w:rsid w:val="00260E18"/>
    <w:rsid w:val="00260FE3"/>
    <w:rsid w:val="00261809"/>
    <w:rsid w:val="00263554"/>
    <w:rsid w:val="00264C7F"/>
    <w:rsid w:val="002655D6"/>
    <w:rsid w:val="0026583F"/>
    <w:rsid w:val="00265B85"/>
    <w:rsid w:val="00265D00"/>
    <w:rsid w:val="00266935"/>
    <w:rsid w:val="00267670"/>
    <w:rsid w:val="00270E61"/>
    <w:rsid w:val="00270ECD"/>
    <w:rsid w:val="00272409"/>
    <w:rsid w:val="00273284"/>
    <w:rsid w:val="00274230"/>
    <w:rsid w:val="0027490E"/>
    <w:rsid w:val="00281152"/>
    <w:rsid w:val="00281A12"/>
    <w:rsid w:val="00281CA0"/>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0C7F"/>
    <w:rsid w:val="002A2D74"/>
    <w:rsid w:val="002A2DE7"/>
    <w:rsid w:val="002A38F4"/>
    <w:rsid w:val="002A3BA7"/>
    <w:rsid w:val="002A41CA"/>
    <w:rsid w:val="002A44C1"/>
    <w:rsid w:val="002A45DA"/>
    <w:rsid w:val="002A51A0"/>
    <w:rsid w:val="002A5BBC"/>
    <w:rsid w:val="002A5C70"/>
    <w:rsid w:val="002A7301"/>
    <w:rsid w:val="002A7513"/>
    <w:rsid w:val="002B0D82"/>
    <w:rsid w:val="002B19DC"/>
    <w:rsid w:val="002B1C98"/>
    <w:rsid w:val="002B257F"/>
    <w:rsid w:val="002B3507"/>
    <w:rsid w:val="002B4F82"/>
    <w:rsid w:val="002B7671"/>
    <w:rsid w:val="002B7C05"/>
    <w:rsid w:val="002C14C7"/>
    <w:rsid w:val="002C2AF8"/>
    <w:rsid w:val="002C2AFE"/>
    <w:rsid w:val="002C3FB9"/>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01CE"/>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3D8C"/>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27F9"/>
    <w:rsid w:val="003349A9"/>
    <w:rsid w:val="003359FA"/>
    <w:rsid w:val="00335D6A"/>
    <w:rsid w:val="00336A89"/>
    <w:rsid w:val="00336C52"/>
    <w:rsid w:val="00336CBD"/>
    <w:rsid w:val="00337321"/>
    <w:rsid w:val="003379ED"/>
    <w:rsid w:val="00337F61"/>
    <w:rsid w:val="00340216"/>
    <w:rsid w:val="003412E1"/>
    <w:rsid w:val="00342828"/>
    <w:rsid w:val="00342D98"/>
    <w:rsid w:val="0034320F"/>
    <w:rsid w:val="00343966"/>
    <w:rsid w:val="00344890"/>
    <w:rsid w:val="003456AE"/>
    <w:rsid w:val="003457B4"/>
    <w:rsid w:val="00345B74"/>
    <w:rsid w:val="003508D8"/>
    <w:rsid w:val="00350EA3"/>
    <w:rsid w:val="0035309C"/>
    <w:rsid w:val="003531A0"/>
    <w:rsid w:val="003541C4"/>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51A6"/>
    <w:rsid w:val="00366055"/>
    <w:rsid w:val="00366BA2"/>
    <w:rsid w:val="00367519"/>
    <w:rsid w:val="00370BF5"/>
    <w:rsid w:val="00370E81"/>
    <w:rsid w:val="003723E0"/>
    <w:rsid w:val="003731B3"/>
    <w:rsid w:val="003738DE"/>
    <w:rsid w:val="00374D75"/>
    <w:rsid w:val="00375CC9"/>
    <w:rsid w:val="00376DCD"/>
    <w:rsid w:val="00380F52"/>
    <w:rsid w:val="003810D9"/>
    <w:rsid w:val="00381EBD"/>
    <w:rsid w:val="003820D4"/>
    <w:rsid w:val="00382855"/>
    <w:rsid w:val="0038451B"/>
    <w:rsid w:val="00385321"/>
    <w:rsid w:val="00385A61"/>
    <w:rsid w:val="003863E9"/>
    <w:rsid w:val="003864F8"/>
    <w:rsid w:val="003866F7"/>
    <w:rsid w:val="00386EC8"/>
    <w:rsid w:val="0038718B"/>
    <w:rsid w:val="003910C5"/>
    <w:rsid w:val="00391885"/>
    <w:rsid w:val="003921ED"/>
    <w:rsid w:val="00392428"/>
    <w:rsid w:val="003924E6"/>
    <w:rsid w:val="0039354D"/>
    <w:rsid w:val="0039467A"/>
    <w:rsid w:val="00394F6C"/>
    <w:rsid w:val="0039555C"/>
    <w:rsid w:val="003967E5"/>
    <w:rsid w:val="003978A4"/>
    <w:rsid w:val="003A00E8"/>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0E74"/>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0AB3"/>
    <w:rsid w:val="003F15B6"/>
    <w:rsid w:val="003F22F2"/>
    <w:rsid w:val="003F26A4"/>
    <w:rsid w:val="003F2787"/>
    <w:rsid w:val="003F2A4B"/>
    <w:rsid w:val="003F2B5A"/>
    <w:rsid w:val="003F4CF1"/>
    <w:rsid w:val="003F4D2E"/>
    <w:rsid w:val="003F5319"/>
    <w:rsid w:val="003F5999"/>
    <w:rsid w:val="003F722F"/>
    <w:rsid w:val="004012A4"/>
    <w:rsid w:val="00401CF4"/>
    <w:rsid w:val="004027E5"/>
    <w:rsid w:val="00402BFC"/>
    <w:rsid w:val="00403246"/>
    <w:rsid w:val="00403604"/>
    <w:rsid w:val="00403D67"/>
    <w:rsid w:val="0040502E"/>
    <w:rsid w:val="004057D7"/>
    <w:rsid w:val="00405CA6"/>
    <w:rsid w:val="004072B1"/>
    <w:rsid w:val="004101C6"/>
    <w:rsid w:val="00411744"/>
    <w:rsid w:val="0041242B"/>
    <w:rsid w:val="00412AA8"/>
    <w:rsid w:val="00412B25"/>
    <w:rsid w:val="004132D2"/>
    <w:rsid w:val="00413C67"/>
    <w:rsid w:val="0041535F"/>
    <w:rsid w:val="00415A51"/>
    <w:rsid w:val="00415B09"/>
    <w:rsid w:val="00415D0F"/>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2BAF"/>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285"/>
    <w:rsid w:val="004B5617"/>
    <w:rsid w:val="004B5C4C"/>
    <w:rsid w:val="004B60DC"/>
    <w:rsid w:val="004B7F39"/>
    <w:rsid w:val="004C281B"/>
    <w:rsid w:val="004C30C2"/>
    <w:rsid w:val="004C30F3"/>
    <w:rsid w:val="004C35F2"/>
    <w:rsid w:val="004C439D"/>
    <w:rsid w:val="004C47B3"/>
    <w:rsid w:val="004C5DCF"/>
    <w:rsid w:val="004C7F47"/>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3340"/>
    <w:rsid w:val="004E3761"/>
    <w:rsid w:val="004E5810"/>
    <w:rsid w:val="004E7098"/>
    <w:rsid w:val="004E781E"/>
    <w:rsid w:val="004F0495"/>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07194"/>
    <w:rsid w:val="0051053E"/>
    <w:rsid w:val="00510D51"/>
    <w:rsid w:val="005112A5"/>
    <w:rsid w:val="00513B3C"/>
    <w:rsid w:val="00514E1E"/>
    <w:rsid w:val="005150DD"/>
    <w:rsid w:val="005157ED"/>
    <w:rsid w:val="00515CE9"/>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27CEA"/>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49F"/>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96622"/>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19"/>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002"/>
    <w:rsid w:val="0061641B"/>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10C"/>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48A7"/>
    <w:rsid w:val="006769FD"/>
    <w:rsid w:val="00677567"/>
    <w:rsid w:val="00677868"/>
    <w:rsid w:val="0068297A"/>
    <w:rsid w:val="00683587"/>
    <w:rsid w:val="00685612"/>
    <w:rsid w:val="0068575F"/>
    <w:rsid w:val="00685AB3"/>
    <w:rsid w:val="0068608D"/>
    <w:rsid w:val="00687657"/>
    <w:rsid w:val="006876D3"/>
    <w:rsid w:val="006904F5"/>
    <w:rsid w:val="0069103C"/>
    <w:rsid w:val="0069170F"/>
    <w:rsid w:val="0069179E"/>
    <w:rsid w:val="00692DAA"/>
    <w:rsid w:val="00693445"/>
    <w:rsid w:val="00693A9E"/>
    <w:rsid w:val="00693CEA"/>
    <w:rsid w:val="00695216"/>
    <w:rsid w:val="006954F2"/>
    <w:rsid w:val="00695994"/>
    <w:rsid w:val="00695F8C"/>
    <w:rsid w:val="00697181"/>
    <w:rsid w:val="0069739C"/>
    <w:rsid w:val="006976FC"/>
    <w:rsid w:val="00697EE2"/>
    <w:rsid w:val="006A0191"/>
    <w:rsid w:val="006A0B05"/>
    <w:rsid w:val="006A181E"/>
    <w:rsid w:val="006A5068"/>
    <w:rsid w:val="006A63CD"/>
    <w:rsid w:val="006A7804"/>
    <w:rsid w:val="006A7CCE"/>
    <w:rsid w:val="006B079B"/>
    <w:rsid w:val="006B123C"/>
    <w:rsid w:val="006B2962"/>
    <w:rsid w:val="006B4180"/>
    <w:rsid w:val="006B466E"/>
    <w:rsid w:val="006B4B0B"/>
    <w:rsid w:val="006B59B5"/>
    <w:rsid w:val="006B77EF"/>
    <w:rsid w:val="006C08EC"/>
    <w:rsid w:val="006C20C0"/>
    <w:rsid w:val="006C2103"/>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06AB"/>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095A"/>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1B27"/>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49B"/>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4FE2"/>
    <w:rsid w:val="007C59FE"/>
    <w:rsid w:val="007C5C9C"/>
    <w:rsid w:val="007C5F1E"/>
    <w:rsid w:val="007D0D6F"/>
    <w:rsid w:val="007D0DA6"/>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49B"/>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7EB"/>
    <w:rsid w:val="008468BB"/>
    <w:rsid w:val="00846CAE"/>
    <w:rsid w:val="008507CF"/>
    <w:rsid w:val="00851227"/>
    <w:rsid w:val="0085190C"/>
    <w:rsid w:val="00851986"/>
    <w:rsid w:val="00852C47"/>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0F47"/>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2E8"/>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6B2"/>
    <w:rsid w:val="008C792B"/>
    <w:rsid w:val="008C7C69"/>
    <w:rsid w:val="008D04FC"/>
    <w:rsid w:val="008D0893"/>
    <w:rsid w:val="008D09DE"/>
    <w:rsid w:val="008D1D17"/>
    <w:rsid w:val="008D2516"/>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431"/>
    <w:rsid w:val="008E6676"/>
    <w:rsid w:val="008E7E94"/>
    <w:rsid w:val="008F0072"/>
    <w:rsid w:val="008F10E9"/>
    <w:rsid w:val="008F24FD"/>
    <w:rsid w:val="008F2AC7"/>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8E9"/>
    <w:rsid w:val="00920EFB"/>
    <w:rsid w:val="009219A0"/>
    <w:rsid w:val="00921AD1"/>
    <w:rsid w:val="00921D13"/>
    <w:rsid w:val="00922319"/>
    <w:rsid w:val="00922AC6"/>
    <w:rsid w:val="00923E3A"/>
    <w:rsid w:val="00924590"/>
    <w:rsid w:val="00924BAB"/>
    <w:rsid w:val="00924E99"/>
    <w:rsid w:val="00925324"/>
    <w:rsid w:val="00925859"/>
    <w:rsid w:val="00926017"/>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C69"/>
    <w:rsid w:val="00941D36"/>
    <w:rsid w:val="00942CD1"/>
    <w:rsid w:val="0094352D"/>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2D67"/>
    <w:rsid w:val="00954C74"/>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A1B"/>
    <w:rsid w:val="00974B9D"/>
    <w:rsid w:val="009758FD"/>
    <w:rsid w:val="009767C9"/>
    <w:rsid w:val="00980CEC"/>
    <w:rsid w:val="00982841"/>
    <w:rsid w:val="0098307B"/>
    <w:rsid w:val="00985152"/>
    <w:rsid w:val="00985168"/>
    <w:rsid w:val="0098547F"/>
    <w:rsid w:val="009866AC"/>
    <w:rsid w:val="0098680C"/>
    <w:rsid w:val="00986B33"/>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5CB"/>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347D"/>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77DD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67B"/>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596B"/>
    <w:rsid w:val="00AE62DA"/>
    <w:rsid w:val="00AE654B"/>
    <w:rsid w:val="00AE6B11"/>
    <w:rsid w:val="00AF1D46"/>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2F0"/>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8"/>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5FBB"/>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219F"/>
    <w:rsid w:val="00BC3009"/>
    <w:rsid w:val="00BC35A8"/>
    <w:rsid w:val="00BC53B2"/>
    <w:rsid w:val="00BC56C9"/>
    <w:rsid w:val="00BC5770"/>
    <w:rsid w:val="00BC5B4B"/>
    <w:rsid w:val="00BC5DBB"/>
    <w:rsid w:val="00BC67F7"/>
    <w:rsid w:val="00BC709B"/>
    <w:rsid w:val="00BD1321"/>
    <w:rsid w:val="00BD1B55"/>
    <w:rsid w:val="00BD1D95"/>
    <w:rsid w:val="00BD2970"/>
    <w:rsid w:val="00BD499D"/>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88E"/>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3B80"/>
    <w:rsid w:val="00C44B72"/>
    <w:rsid w:val="00C4522F"/>
    <w:rsid w:val="00C4531F"/>
    <w:rsid w:val="00C4596D"/>
    <w:rsid w:val="00C4629C"/>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886"/>
    <w:rsid w:val="00CA4F33"/>
    <w:rsid w:val="00CA4F78"/>
    <w:rsid w:val="00CA5886"/>
    <w:rsid w:val="00CA62B5"/>
    <w:rsid w:val="00CA6843"/>
    <w:rsid w:val="00CA6D99"/>
    <w:rsid w:val="00CA70CD"/>
    <w:rsid w:val="00CA74FD"/>
    <w:rsid w:val="00CA75F4"/>
    <w:rsid w:val="00CB073F"/>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5C0B"/>
    <w:rsid w:val="00CF602D"/>
    <w:rsid w:val="00CF6928"/>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2F6E"/>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3B5"/>
    <w:rsid w:val="00D37636"/>
    <w:rsid w:val="00D42D92"/>
    <w:rsid w:val="00D4321E"/>
    <w:rsid w:val="00D43363"/>
    <w:rsid w:val="00D434DD"/>
    <w:rsid w:val="00D444CC"/>
    <w:rsid w:val="00D448C6"/>
    <w:rsid w:val="00D4579C"/>
    <w:rsid w:val="00D459AF"/>
    <w:rsid w:val="00D45E03"/>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5BB2"/>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6A8C"/>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5D15"/>
    <w:rsid w:val="00DB71AF"/>
    <w:rsid w:val="00DB74E2"/>
    <w:rsid w:val="00DB79A5"/>
    <w:rsid w:val="00DC06CE"/>
    <w:rsid w:val="00DC0EC7"/>
    <w:rsid w:val="00DC16C6"/>
    <w:rsid w:val="00DC1A31"/>
    <w:rsid w:val="00DC2CA3"/>
    <w:rsid w:val="00DC330C"/>
    <w:rsid w:val="00DC38D2"/>
    <w:rsid w:val="00DC39EA"/>
    <w:rsid w:val="00DC3E57"/>
    <w:rsid w:val="00DC3F66"/>
    <w:rsid w:val="00DC56EB"/>
    <w:rsid w:val="00DC7B19"/>
    <w:rsid w:val="00DD12A0"/>
    <w:rsid w:val="00DD3167"/>
    <w:rsid w:val="00DD4570"/>
    <w:rsid w:val="00DD69A5"/>
    <w:rsid w:val="00DD6BAF"/>
    <w:rsid w:val="00DD7368"/>
    <w:rsid w:val="00DD7AFB"/>
    <w:rsid w:val="00DE0DA1"/>
    <w:rsid w:val="00DE199B"/>
    <w:rsid w:val="00DE1C53"/>
    <w:rsid w:val="00DE35C1"/>
    <w:rsid w:val="00DE3BDA"/>
    <w:rsid w:val="00DE4A69"/>
    <w:rsid w:val="00DE5283"/>
    <w:rsid w:val="00DE5C99"/>
    <w:rsid w:val="00DE5F00"/>
    <w:rsid w:val="00DE6D87"/>
    <w:rsid w:val="00DE7400"/>
    <w:rsid w:val="00DE7C89"/>
    <w:rsid w:val="00DE7E44"/>
    <w:rsid w:val="00DE7F58"/>
    <w:rsid w:val="00DE7F73"/>
    <w:rsid w:val="00DF0490"/>
    <w:rsid w:val="00DF08E7"/>
    <w:rsid w:val="00DF198C"/>
    <w:rsid w:val="00DF1C98"/>
    <w:rsid w:val="00DF228C"/>
    <w:rsid w:val="00DF3634"/>
    <w:rsid w:val="00DF434B"/>
    <w:rsid w:val="00DF47EA"/>
    <w:rsid w:val="00DF4C9F"/>
    <w:rsid w:val="00DF5000"/>
    <w:rsid w:val="00DF5AA9"/>
    <w:rsid w:val="00DF5BCB"/>
    <w:rsid w:val="00DF66A2"/>
    <w:rsid w:val="00DF703A"/>
    <w:rsid w:val="00DF73D2"/>
    <w:rsid w:val="00E0061D"/>
    <w:rsid w:val="00E0113A"/>
    <w:rsid w:val="00E016C0"/>
    <w:rsid w:val="00E02012"/>
    <w:rsid w:val="00E033DD"/>
    <w:rsid w:val="00E03645"/>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0D4A"/>
    <w:rsid w:val="00E3112D"/>
    <w:rsid w:val="00E319CE"/>
    <w:rsid w:val="00E3261B"/>
    <w:rsid w:val="00E32F4D"/>
    <w:rsid w:val="00E339B3"/>
    <w:rsid w:val="00E34ABB"/>
    <w:rsid w:val="00E34F61"/>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80"/>
    <w:rsid w:val="00E51993"/>
    <w:rsid w:val="00E519BF"/>
    <w:rsid w:val="00E52897"/>
    <w:rsid w:val="00E537B8"/>
    <w:rsid w:val="00E53BFB"/>
    <w:rsid w:val="00E546DB"/>
    <w:rsid w:val="00E547D6"/>
    <w:rsid w:val="00E5498B"/>
    <w:rsid w:val="00E54B5A"/>
    <w:rsid w:val="00E55ADF"/>
    <w:rsid w:val="00E56876"/>
    <w:rsid w:val="00E56BB2"/>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67BE2"/>
    <w:rsid w:val="00E70C61"/>
    <w:rsid w:val="00E73425"/>
    <w:rsid w:val="00E734D9"/>
    <w:rsid w:val="00E75EAD"/>
    <w:rsid w:val="00E75F95"/>
    <w:rsid w:val="00E8030E"/>
    <w:rsid w:val="00E803B8"/>
    <w:rsid w:val="00E8114A"/>
    <w:rsid w:val="00E81B2C"/>
    <w:rsid w:val="00E81BE3"/>
    <w:rsid w:val="00E823C6"/>
    <w:rsid w:val="00E82F17"/>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308"/>
    <w:rsid w:val="00E95C99"/>
    <w:rsid w:val="00E95E04"/>
    <w:rsid w:val="00E966A0"/>
    <w:rsid w:val="00E9742A"/>
    <w:rsid w:val="00E97CE1"/>
    <w:rsid w:val="00EA0726"/>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2DA2"/>
    <w:rsid w:val="00EC48B3"/>
    <w:rsid w:val="00EC4DFA"/>
    <w:rsid w:val="00EC6E10"/>
    <w:rsid w:val="00EC7129"/>
    <w:rsid w:val="00EC73BB"/>
    <w:rsid w:val="00EC7B79"/>
    <w:rsid w:val="00ED1068"/>
    <w:rsid w:val="00ED1188"/>
    <w:rsid w:val="00ED171F"/>
    <w:rsid w:val="00ED1AC6"/>
    <w:rsid w:val="00ED31AB"/>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832"/>
    <w:rsid w:val="00F02C65"/>
    <w:rsid w:val="00F049CB"/>
    <w:rsid w:val="00F0538A"/>
    <w:rsid w:val="00F0622A"/>
    <w:rsid w:val="00F0748E"/>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690"/>
    <w:rsid w:val="00F23CF6"/>
    <w:rsid w:val="00F24520"/>
    <w:rsid w:val="00F24545"/>
    <w:rsid w:val="00F2556B"/>
    <w:rsid w:val="00F261B5"/>
    <w:rsid w:val="00F26A30"/>
    <w:rsid w:val="00F26F80"/>
    <w:rsid w:val="00F2797B"/>
    <w:rsid w:val="00F27EBA"/>
    <w:rsid w:val="00F30BCD"/>
    <w:rsid w:val="00F31710"/>
    <w:rsid w:val="00F32F81"/>
    <w:rsid w:val="00F333D5"/>
    <w:rsid w:val="00F33583"/>
    <w:rsid w:val="00F34F59"/>
    <w:rsid w:val="00F36221"/>
    <w:rsid w:val="00F367C5"/>
    <w:rsid w:val="00F4104A"/>
    <w:rsid w:val="00F41086"/>
    <w:rsid w:val="00F424BB"/>
    <w:rsid w:val="00F42619"/>
    <w:rsid w:val="00F43932"/>
    <w:rsid w:val="00F439FA"/>
    <w:rsid w:val="00F443C0"/>
    <w:rsid w:val="00F44566"/>
    <w:rsid w:val="00F4476D"/>
    <w:rsid w:val="00F45BD7"/>
    <w:rsid w:val="00F460B6"/>
    <w:rsid w:val="00F46CC9"/>
    <w:rsid w:val="00F4785A"/>
    <w:rsid w:val="00F47F6D"/>
    <w:rsid w:val="00F5181F"/>
    <w:rsid w:val="00F52C79"/>
    <w:rsid w:val="00F531C5"/>
    <w:rsid w:val="00F54191"/>
    <w:rsid w:val="00F5509E"/>
    <w:rsid w:val="00F55FF4"/>
    <w:rsid w:val="00F5611B"/>
    <w:rsid w:val="00F567E8"/>
    <w:rsid w:val="00F56E58"/>
    <w:rsid w:val="00F6023D"/>
    <w:rsid w:val="00F6137B"/>
    <w:rsid w:val="00F613E6"/>
    <w:rsid w:val="00F63998"/>
    <w:rsid w:val="00F641E9"/>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074"/>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1EE1"/>
    <w:rsid w:val="00FA2D90"/>
    <w:rsid w:val="00FA317A"/>
    <w:rsid w:val="00FA3423"/>
    <w:rsid w:val="00FA5831"/>
    <w:rsid w:val="00FA6605"/>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1B48"/>
    <w:rsid w:val="00FD2B98"/>
    <w:rsid w:val="00FD36AE"/>
    <w:rsid w:val="00FD39AB"/>
    <w:rsid w:val="00FD4790"/>
    <w:rsid w:val="00FD52F4"/>
    <w:rsid w:val="00FD71C8"/>
    <w:rsid w:val="00FE0E65"/>
    <w:rsid w:val="00FE10DB"/>
    <w:rsid w:val="00FE1A06"/>
    <w:rsid w:val="00FE26CC"/>
    <w:rsid w:val="00FE33CA"/>
    <w:rsid w:val="00FE467B"/>
    <w:rsid w:val="00FE4D2A"/>
    <w:rsid w:val="00FE4E36"/>
    <w:rsid w:val="00FE4FA3"/>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 w:type="character" w:customStyle="1" w:styleId="js-path-segment">
    <w:name w:val="js-path-segment"/>
    <w:basedOn w:val="Absatz-Standardschriftart"/>
    <w:rsid w:val="006A7804"/>
  </w:style>
  <w:style w:type="character" w:customStyle="1" w:styleId="separator">
    <w:name w:val="separator"/>
    <w:basedOn w:val="Absatz-Standardschriftart"/>
    <w:rsid w:val="006A7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293438334">
      <w:bodyDiv w:val="1"/>
      <w:marLeft w:val="0"/>
      <w:marRight w:val="0"/>
      <w:marTop w:val="0"/>
      <w:marBottom w:val="0"/>
      <w:divBdr>
        <w:top w:val="none" w:sz="0" w:space="0" w:color="auto"/>
        <w:left w:val="none" w:sz="0" w:space="0" w:color="auto"/>
        <w:bottom w:val="none" w:sz="0" w:space="0" w:color="auto"/>
        <w:right w:val="none" w:sz="0" w:space="0" w:color="auto"/>
      </w:divBdr>
      <w:divsChild>
        <w:div w:id="348072574">
          <w:marLeft w:val="0"/>
          <w:marRight w:val="0"/>
          <w:marTop w:val="0"/>
          <w:marBottom w:val="0"/>
          <w:divBdr>
            <w:top w:val="none" w:sz="0" w:space="0" w:color="auto"/>
            <w:left w:val="none" w:sz="0" w:space="0" w:color="auto"/>
            <w:bottom w:val="none" w:sz="0" w:space="0" w:color="auto"/>
            <w:right w:val="none" w:sz="0" w:space="0" w:color="auto"/>
          </w:divBdr>
        </w:div>
        <w:div w:id="1117479980">
          <w:marLeft w:val="0"/>
          <w:marRight w:val="0"/>
          <w:marTop w:val="0"/>
          <w:marBottom w:val="0"/>
          <w:divBdr>
            <w:top w:val="none" w:sz="0" w:space="0" w:color="auto"/>
            <w:left w:val="none" w:sz="0" w:space="0" w:color="auto"/>
            <w:bottom w:val="none" w:sz="0" w:space="0" w:color="auto"/>
            <w:right w:val="none" w:sz="0" w:space="0" w:color="auto"/>
          </w:divBdr>
        </w:div>
        <w:div w:id="62066690">
          <w:marLeft w:val="0"/>
          <w:marRight w:val="0"/>
          <w:marTop w:val="0"/>
          <w:marBottom w:val="0"/>
          <w:divBdr>
            <w:top w:val="none" w:sz="0" w:space="0" w:color="auto"/>
            <w:left w:val="none" w:sz="0" w:space="0" w:color="auto"/>
            <w:bottom w:val="none" w:sz="0" w:space="0" w:color="auto"/>
            <w:right w:val="none" w:sz="0" w:space="0" w:color="auto"/>
          </w:divBdr>
        </w:div>
        <w:div w:id="852840963">
          <w:marLeft w:val="0"/>
          <w:marRight w:val="0"/>
          <w:marTop w:val="0"/>
          <w:marBottom w:val="0"/>
          <w:divBdr>
            <w:top w:val="none" w:sz="0" w:space="0" w:color="auto"/>
            <w:left w:val="none" w:sz="0" w:space="0" w:color="auto"/>
            <w:bottom w:val="none" w:sz="0" w:space="0" w:color="auto"/>
            <w:right w:val="none" w:sz="0" w:space="0" w:color="auto"/>
          </w:divBdr>
        </w:div>
      </w:divsChild>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 w:id="2034963141">
      <w:bodyDiv w:val="1"/>
      <w:marLeft w:val="0"/>
      <w:marRight w:val="0"/>
      <w:marTop w:val="0"/>
      <w:marBottom w:val="0"/>
      <w:divBdr>
        <w:top w:val="none" w:sz="0" w:space="0" w:color="auto"/>
        <w:left w:val="none" w:sz="0" w:space="0" w:color="auto"/>
        <w:bottom w:val="none" w:sz="0" w:space="0" w:color="auto"/>
        <w:right w:val="none" w:sz="0" w:space="0" w:color="auto"/>
      </w:divBdr>
      <w:divsChild>
        <w:div w:id="1309553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ocs.opencv.org/3.4/dc/d6b/group__video__track.html"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e.wikipedia.org/wiki/Bewegung_(Physik)"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ynonyme.woxikon.de/synonyme/%C3%BCberschaubarkeit.ph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13" Type="http://schemas.openxmlformats.org/officeDocument/2006/relationships/hyperlink" Target="https://github.com/ahorv/python_scripts/tree/master/data/irradiance/note_book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12" Type="http://schemas.openxmlformats.org/officeDocument/2006/relationships/hyperlink" Target="https://github.com/ahorv/python_scripts/tree/master/data/irradianc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11" Type="http://schemas.openxmlformats.org/officeDocument/2006/relationships/hyperlink" Target="https://github.com/ahorv/python_scripts/tree/master/data" TargetMode="External"/><Relationship Id="rId5" Type="http://schemas.openxmlformats.org/officeDocument/2006/relationships/hyperlink" Target="https://de.wikipedia.org/wiki/Polymorphie_(Materialwissenschaft)" TargetMode="External"/><Relationship Id="rId10" Type="http://schemas.openxmlformats.org/officeDocument/2006/relationships/hyperlink" Target="https://github.com/ahorv/python_scripts/data/irradiance/note_books"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14486B-C74D-428A-BC1C-07FC5EA9C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28745</Words>
  <Characters>181099</Characters>
  <Application>Microsoft Office Word</Application>
  <DocSecurity>0</DocSecurity>
  <Lines>1509</Lines>
  <Paragraphs>418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306</cp:revision>
  <cp:lastPrinted>2019-01-22T07:32:00Z</cp:lastPrinted>
  <dcterms:created xsi:type="dcterms:W3CDTF">2019-01-16T09:16:00Z</dcterms:created>
  <dcterms:modified xsi:type="dcterms:W3CDTF">2019-01-24T23:12:00Z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